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A860" w14:textId="77777777" w:rsidR="00051F49" w:rsidRPr="003822F0" w:rsidRDefault="00051F49" w:rsidP="00DF6A36">
      <w:pPr>
        <w:autoSpaceDE w:val="0"/>
        <w:spacing w:line="276" w:lineRule="auto"/>
        <w:jc w:val="both"/>
        <w:rPr>
          <w:rFonts w:ascii="Calibri Light" w:hAnsi="Calibri Light" w:cs="Calibri Light"/>
          <w:noProof/>
        </w:rPr>
      </w:pPr>
    </w:p>
    <w:p w14:paraId="6C803414" w14:textId="3732C1B6" w:rsidR="008238DA" w:rsidRPr="003822F0" w:rsidRDefault="008238DA" w:rsidP="00DF6A36">
      <w:pPr>
        <w:autoSpaceDE w:val="0"/>
        <w:spacing w:line="276" w:lineRule="auto"/>
        <w:jc w:val="both"/>
        <w:rPr>
          <w:rFonts w:ascii="Calibri Light" w:hAnsi="Calibri Light" w:cs="Calibri Light"/>
          <w:noProof/>
        </w:rPr>
      </w:pPr>
    </w:p>
    <w:p w14:paraId="0D5ACEDE" w14:textId="77777777" w:rsidR="00CD5AC9" w:rsidRPr="003822F0" w:rsidRDefault="00CD5AC9" w:rsidP="00DF6A36">
      <w:pPr>
        <w:autoSpaceDE w:val="0"/>
        <w:spacing w:line="276" w:lineRule="auto"/>
        <w:jc w:val="both"/>
        <w:rPr>
          <w:rFonts w:ascii="Calibri Light" w:hAnsi="Calibri Light" w:cs="Calibri Light"/>
          <w:noProof/>
        </w:rPr>
      </w:pPr>
    </w:p>
    <w:p w14:paraId="52968534" w14:textId="5DC93EB0" w:rsidR="00081B77" w:rsidRPr="00081B77" w:rsidRDefault="000B526F" w:rsidP="00081B77">
      <w:pPr>
        <w:rPr>
          <w:rFonts w:ascii="Calibri Light" w:hAnsi="Calibri Light" w:cs="Calibri Light"/>
          <w:noProof/>
        </w:rPr>
      </w:pPr>
      <w:r w:rsidRPr="00E61A95">
        <w:rPr>
          <w:rFonts w:ascii="Calibri Light" w:hAnsi="Calibri Light" w:cs="Calibri Light"/>
          <w:noProof/>
        </w:rPr>
        <w:t>Oznaczenie</w:t>
      </w:r>
      <w:r w:rsidR="004A11B8" w:rsidRPr="00E61A95">
        <w:rPr>
          <w:rFonts w:ascii="Calibri Light" w:hAnsi="Calibri Light" w:cs="Calibri Light"/>
          <w:noProof/>
        </w:rPr>
        <w:t xml:space="preserve"> </w:t>
      </w:r>
      <w:r w:rsidR="004A11B8" w:rsidRPr="00520425">
        <w:rPr>
          <w:rFonts w:ascii="Calibri Light" w:hAnsi="Calibri Light" w:cs="Calibri Light"/>
          <w:noProof/>
        </w:rPr>
        <w:t>sprawy</w:t>
      </w:r>
      <w:r w:rsidR="00C51410" w:rsidRPr="00520425">
        <w:rPr>
          <w:rFonts w:ascii="Calibri Light" w:hAnsi="Calibri Light" w:cs="Calibri Light"/>
          <w:noProof/>
        </w:rPr>
        <w:t>:</w:t>
      </w:r>
      <w:r w:rsidR="00910AA0" w:rsidRPr="00520425">
        <w:rPr>
          <w:rFonts w:ascii="Calibri Light" w:hAnsi="Calibri Light" w:cs="Calibri Light"/>
          <w:noProof/>
        </w:rPr>
        <w:t xml:space="preserve"> </w:t>
      </w:r>
      <w:r w:rsidR="00081B77" w:rsidRPr="00520425">
        <w:rPr>
          <w:rFonts w:ascii="Calibri Light" w:hAnsi="Calibri Light" w:cs="Calibri Light"/>
          <w:noProof/>
        </w:rPr>
        <w:t>PNO-</w:t>
      </w:r>
      <w:r w:rsidR="00520425" w:rsidRPr="00520425">
        <w:rPr>
          <w:rFonts w:ascii="Calibri Light" w:hAnsi="Calibri Light" w:cs="Calibri Light"/>
          <w:noProof/>
        </w:rPr>
        <w:t>2</w:t>
      </w:r>
      <w:r w:rsidR="00081B77" w:rsidRPr="00520425">
        <w:rPr>
          <w:rFonts w:ascii="Calibri Light" w:hAnsi="Calibri Light" w:cs="Calibri Light"/>
          <w:noProof/>
        </w:rPr>
        <w:t>/2022</w:t>
      </w:r>
      <w:r w:rsidR="00081B77">
        <w:rPr>
          <w:rFonts w:ascii="Calibri Light" w:hAnsi="Calibri Light" w:cs="Calibri Light"/>
          <w:noProof/>
        </w:rPr>
        <w:t xml:space="preserve"> </w:t>
      </w:r>
      <w:r w:rsidR="00081B77">
        <w:rPr>
          <w:rFonts w:ascii="Calibri Light" w:hAnsi="Calibri Light" w:cs="Calibri Light"/>
          <w:noProof/>
        </w:rPr>
        <w:tab/>
      </w:r>
      <w:r w:rsidR="00081B77">
        <w:rPr>
          <w:rFonts w:ascii="Calibri Light" w:hAnsi="Calibri Light" w:cs="Calibri Light"/>
          <w:noProof/>
        </w:rPr>
        <w:tab/>
      </w:r>
      <w:r w:rsidR="00081B77">
        <w:rPr>
          <w:rFonts w:ascii="Calibri Light" w:hAnsi="Calibri Light" w:cs="Calibri Light"/>
          <w:noProof/>
        </w:rPr>
        <w:tab/>
      </w:r>
      <w:r w:rsidR="00081B77">
        <w:rPr>
          <w:rFonts w:ascii="Calibri Light" w:hAnsi="Calibri Light" w:cs="Calibri Light"/>
          <w:noProof/>
        </w:rPr>
        <w:tab/>
      </w:r>
      <w:r w:rsidR="00081B77" w:rsidRPr="00081B77">
        <w:rPr>
          <w:rFonts w:ascii="Calibri Light" w:hAnsi="Calibri Light" w:cs="Calibri Light"/>
          <w:noProof/>
        </w:rPr>
        <w:t>Wola Rzędzińska, dn</w:t>
      </w:r>
      <w:r w:rsidR="00081B77" w:rsidRPr="00BD5818">
        <w:rPr>
          <w:rFonts w:ascii="Calibri Light" w:hAnsi="Calibri Light" w:cs="Calibri Light"/>
          <w:noProof/>
          <w:color w:val="000000" w:themeColor="text1"/>
        </w:rPr>
        <w:t xml:space="preserve">. </w:t>
      </w:r>
      <w:r w:rsidR="00223C0F">
        <w:rPr>
          <w:rFonts w:ascii="Calibri Light" w:hAnsi="Calibri Light" w:cs="Calibri Light"/>
          <w:noProof/>
          <w:color w:val="000000" w:themeColor="text1"/>
        </w:rPr>
        <w:t>01-06</w:t>
      </w:r>
      <w:r w:rsidR="00081B77" w:rsidRPr="00BD5818">
        <w:rPr>
          <w:rFonts w:ascii="Calibri Light" w:hAnsi="Calibri Light" w:cs="Calibri Light"/>
          <w:noProof/>
          <w:color w:val="000000" w:themeColor="text1"/>
        </w:rPr>
        <w:t xml:space="preserve">-2022 </w:t>
      </w:r>
      <w:r w:rsidR="00081B77" w:rsidRPr="00081B77">
        <w:rPr>
          <w:rFonts w:ascii="Calibri Light" w:hAnsi="Calibri Light" w:cs="Calibri Light"/>
          <w:noProof/>
        </w:rPr>
        <w:t>r.</w:t>
      </w:r>
    </w:p>
    <w:p w14:paraId="6FBEC7D4" w14:textId="7380EBFC" w:rsidR="00CD5AC9" w:rsidRPr="003822F0" w:rsidRDefault="00CD5AC9" w:rsidP="00DF6A36">
      <w:pPr>
        <w:autoSpaceDE w:val="0"/>
        <w:spacing w:line="276" w:lineRule="auto"/>
        <w:jc w:val="both"/>
        <w:rPr>
          <w:rFonts w:ascii="Calibri Light" w:hAnsi="Calibri Light" w:cs="Calibri Light"/>
          <w:noProof/>
        </w:rPr>
      </w:pPr>
    </w:p>
    <w:p w14:paraId="0504FE2A" w14:textId="77777777" w:rsidR="00CD5AC9" w:rsidRPr="003822F0" w:rsidRDefault="00CD5AC9" w:rsidP="00DF6A36">
      <w:pPr>
        <w:autoSpaceDE w:val="0"/>
        <w:spacing w:line="276" w:lineRule="auto"/>
        <w:jc w:val="both"/>
        <w:rPr>
          <w:rFonts w:ascii="Calibri Light" w:hAnsi="Calibri Light" w:cs="Calibri Light"/>
          <w:noProof/>
        </w:rPr>
      </w:pPr>
    </w:p>
    <w:p w14:paraId="2B974556" w14:textId="77777777" w:rsidR="00CD5AC9" w:rsidRPr="003822F0" w:rsidRDefault="00CD5AC9" w:rsidP="00DF6A36">
      <w:pPr>
        <w:tabs>
          <w:tab w:val="left" w:pos="8415"/>
        </w:tabs>
        <w:jc w:val="both"/>
        <w:rPr>
          <w:rFonts w:ascii="Calibri Light" w:hAnsi="Calibri Light" w:cs="Calibri Light"/>
        </w:rPr>
      </w:pPr>
      <w:r w:rsidRPr="003822F0">
        <w:rPr>
          <w:rFonts w:ascii="Calibri Light" w:hAnsi="Calibri Light" w:cs="Calibri Light"/>
        </w:rPr>
        <w:tab/>
      </w:r>
    </w:p>
    <w:p w14:paraId="654BB0EF" w14:textId="77777777" w:rsidR="00CD5AC9" w:rsidRPr="003822F0" w:rsidRDefault="00CD5AC9" w:rsidP="00DF6A36">
      <w:pPr>
        <w:jc w:val="both"/>
        <w:rPr>
          <w:rFonts w:ascii="Calibri Light" w:hAnsi="Calibri Light" w:cs="Calibri Light"/>
          <w:b/>
          <w:sz w:val="40"/>
        </w:rPr>
      </w:pPr>
    </w:p>
    <w:p w14:paraId="23CF9F9C" w14:textId="6F9D44B9" w:rsidR="00CD5AC9" w:rsidRPr="003822F0" w:rsidRDefault="00CD5AC9" w:rsidP="00671AB4">
      <w:pPr>
        <w:jc w:val="center"/>
        <w:rPr>
          <w:rFonts w:ascii="Calibri Light" w:hAnsi="Calibri Light" w:cs="Calibri Light"/>
          <w:b/>
          <w:sz w:val="32"/>
          <w:szCs w:val="32"/>
        </w:rPr>
      </w:pPr>
      <w:r w:rsidRPr="003822F0">
        <w:rPr>
          <w:rFonts w:ascii="Calibri Light" w:hAnsi="Calibri Light" w:cs="Calibri Light"/>
          <w:b/>
          <w:sz w:val="32"/>
          <w:szCs w:val="32"/>
        </w:rPr>
        <w:t>SPECYFIKACJA WARUNKÓW ZAMÓWIENIA</w:t>
      </w:r>
    </w:p>
    <w:p w14:paraId="6F2AF4E4" w14:textId="7759E1F9" w:rsidR="00CD5AC9" w:rsidRPr="003822F0" w:rsidRDefault="00CD5AC9" w:rsidP="00671AB4">
      <w:pPr>
        <w:jc w:val="center"/>
        <w:rPr>
          <w:rFonts w:ascii="Calibri Light" w:hAnsi="Calibri Light" w:cs="Calibri Light"/>
        </w:rPr>
      </w:pPr>
      <w:r w:rsidRPr="003822F0">
        <w:rPr>
          <w:rFonts w:ascii="Calibri Light" w:hAnsi="Calibri Light" w:cs="Calibri Light"/>
        </w:rPr>
        <w:t xml:space="preserve">(oznaczana dalej jako </w:t>
      </w:r>
      <w:r w:rsidRPr="003822F0">
        <w:rPr>
          <w:rFonts w:ascii="Calibri Light" w:hAnsi="Calibri Light" w:cs="Calibri Light"/>
          <w:b/>
        </w:rPr>
        <w:t>SWZ</w:t>
      </w:r>
      <w:r w:rsidRPr="003822F0">
        <w:rPr>
          <w:rFonts w:ascii="Calibri Light" w:hAnsi="Calibri Light" w:cs="Calibri Light"/>
        </w:rPr>
        <w:t>)</w:t>
      </w:r>
    </w:p>
    <w:p w14:paraId="5E01CB22" w14:textId="77777777" w:rsidR="00CD5AC9" w:rsidRPr="003822F0" w:rsidRDefault="00AF69AC" w:rsidP="00DF6A36">
      <w:pPr>
        <w:jc w:val="both"/>
        <w:rPr>
          <w:rFonts w:ascii="Calibri Light" w:hAnsi="Calibri Light" w:cs="Calibri Light"/>
          <w:b/>
        </w:rPr>
      </w:pPr>
      <w:r w:rsidRPr="003822F0">
        <w:rPr>
          <w:rFonts w:ascii="Calibri Light" w:hAnsi="Calibri Light" w:cs="Calibri Light"/>
          <w:b/>
        </w:rPr>
        <w:t xml:space="preserve">  </w:t>
      </w:r>
    </w:p>
    <w:p w14:paraId="05DABE62" w14:textId="77777777" w:rsidR="00CD5AC9" w:rsidRPr="003822F0" w:rsidRDefault="00CD5AC9" w:rsidP="00DF6A36">
      <w:pPr>
        <w:jc w:val="both"/>
        <w:rPr>
          <w:rFonts w:ascii="Calibri Light" w:hAnsi="Calibri Light" w:cs="Calibri Light"/>
          <w:b/>
          <w:u w:val="single"/>
        </w:rPr>
      </w:pPr>
    </w:p>
    <w:p w14:paraId="11BC9938" w14:textId="04EC48EB" w:rsidR="00671AB4" w:rsidRPr="003822F0" w:rsidRDefault="00CD5AC9" w:rsidP="00671AB4">
      <w:pPr>
        <w:jc w:val="both"/>
        <w:rPr>
          <w:rFonts w:asciiTheme="minorHAnsi" w:hAnsiTheme="minorHAnsi" w:cstheme="minorHAnsi"/>
          <w:noProof/>
          <w:sz w:val="22"/>
          <w:szCs w:val="22"/>
        </w:rPr>
      </w:pPr>
      <w:r w:rsidRPr="003822F0">
        <w:rPr>
          <w:rFonts w:asciiTheme="minorHAnsi" w:hAnsiTheme="minorHAnsi" w:cstheme="minorHAnsi"/>
          <w:sz w:val="22"/>
          <w:szCs w:val="22"/>
        </w:rPr>
        <w:t xml:space="preserve">Postępowanie jest prowadzone w trybie </w:t>
      </w:r>
      <w:r w:rsidR="00F24480" w:rsidRPr="003822F0">
        <w:rPr>
          <w:rFonts w:asciiTheme="minorHAnsi" w:hAnsiTheme="minorHAnsi" w:cstheme="minorHAnsi"/>
          <w:sz w:val="22"/>
          <w:szCs w:val="22"/>
        </w:rPr>
        <w:t>podstawowym bez przeprowadzeni</w:t>
      </w:r>
      <w:r w:rsidR="003011FA">
        <w:rPr>
          <w:rFonts w:asciiTheme="minorHAnsi" w:hAnsiTheme="minorHAnsi" w:cstheme="minorHAnsi"/>
          <w:sz w:val="22"/>
          <w:szCs w:val="22"/>
        </w:rPr>
        <w:t>a</w:t>
      </w:r>
      <w:r w:rsidR="00F24480" w:rsidRPr="003822F0">
        <w:rPr>
          <w:rFonts w:asciiTheme="minorHAnsi" w:hAnsiTheme="minorHAnsi" w:cstheme="minorHAnsi"/>
          <w:sz w:val="22"/>
          <w:szCs w:val="22"/>
        </w:rPr>
        <w:t xml:space="preserve"> negocjacji na podstawie art. 271 pkt 1 ustawy prawo zamówień publicznych</w:t>
      </w:r>
      <w:r w:rsidRPr="003822F0">
        <w:rPr>
          <w:rFonts w:asciiTheme="minorHAnsi" w:hAnsiTheme="minorHAnsi" w:cstheme="minorHAnsi"/>
          <w:sz w:val="22"/>
          <w:szCs w:val="22"/>
        </w:rPr>
        <w:t xml:space="preserve"> o wartości szacunkowej </w:t>
      </w:r>
      <w:r w:rsidR="004A11B8" w:rsidRPr="003822F0">
        <w:rPr>
          <w:rFonts w:asciiTheme="minorHAnsi" w:hAnsiTheme="minorHAnsi" w:cstheme="minorHAnsi"/>
          <w:sz w:val="22"/>
          <w:szCs w:val="22"/>
        </w:rPr>
        <w:t xml:space="preserve"> </w:t>
      </w:r>
      <w:r w:rsidR="00671AB4" w:rsidRPr="003822F0">
        <w:rPr>
          <w:rFonts w:asciiTheme="minorHAnsi" w:hAnsiTheme="minorHAnsi" w:cstheme="minorHAnsi"/>
          <w:sz w:val="22"/>
          <w:szCs w:val="22"/>
        </w:rPr>
        <w:t>p</w:t>
      </w:r>
      <w:r w:rsidR="000B526F" w:rsidRPr="003822F0">
        <w:rPr>
          <w:rFonts w:asciiTheme="minorHAnsi" w:hAnsiTheme="minorHAnsi" w:cstheme="minorHAnsi"/>
          <w:sz w:val="22"/>
          <w:szCs w:val="22"/>
        </w:rPr>
        <w:t>oniżej</w:t>
      </w:r>
      <w:r w:rsidR="00671AB4" w:rsidRPr="003822F0">
        <w:rPr>
          <w:rFonts w:asciiTheme="minorHAnsi" w:hAnsiTheme="minorHAnsi" w:cstheme="minorHAnsi"/>
          <w:sz w:val="22"/>
          <w:szCs w:val="22"/>
        </w:rPr>
        <w:t xml:space="preserve"> pr</w:t>
      </w:r>
      <w:r w:rsidR="004A11B8" w:rsidRPr="003822F0">
        <w:rPr>
          <w:rFonts w:asciiTheme="minorHAnsi" w:hAnsiTheme="minorHAnsi" w:cstheme="minorHAnsi"/>
          <w:sz w:val="22"/>
          <w:szCs w:val="22"/>
        </w:rPr>
        <w:t xml:space="preserve">ogu </w:t>
      </w:r>
      <w:r w:rsidR="00671AB4" w:rsidRPr="003822F0">
        <w:rPr>
          <w:rFonts w:asciiTheme="minorHAnsi" w:hAnsiTheme="minorHAnsi" w:cstheme="minorHAnsi"/>
          <w:sz w:val="22"/>
          <w:szCs w:val="22"/>
        </w:rPr>
        <w:t>unijn</w:t>
      </w:r>
      <w:r w:rsidR="004A11B8" w:rsidRPr="003822F0">
        <w:rPr>
          <w:rFonts w:asciiTheme="minorHAnsi" w:hAnsiTheme="minorHAnsi" w:cstheme="minorHAnsi"/>
          <w:sz w:val="22"/>
          <w:szCs w:val="22"/>
        </w:rPr>
        <w:t>ego</w:t>
      </w:r>
      <w:r w:rsidR="00671AB4" w:rsidRPr="003822F0">
        <w:rPr>
          <w:rFonts w:asciiTheme="minorHAnsi" w:hAnsiTheme="minorHAnsi" w:cstheme="minorHAnsi"/>
          <w:sz w:val="22"/>
          <w:szCs w:val="22"/>
        </w:rPr>
        <w:t xml:space="preserve"> o którym stanowi art. 3 ust. 1 pkt 1 ustawy </w:t>
      </w:r>
      <w:r w:rsidR="004A11B8" w:rsidRPr="003822F0">
        <w:rPr>
          <w:rFonts w:asciiTheme="minorHAnsi" w:hAnsiTheme="minorHAnsi" w:cstheme="minorHAnsi"/>
          <w:sz w:val="22"/>
          <w:szCs w:val="22"/>
        </w:rPr>
        <w:t>P</w:t>
      </w:r>
      <w:r w:rsidR="00671AB4" w:rsidRPr="003822F0">
        <w:rPr>
          <w:rFonts w:asciiTheme="minorHAnsi" w:hAnsiTheme="minorHAnsi" w:cstheme="minorHAnsi"/>
          <w:sz w:val="22"/>
          <w:szCs w:val="22"/>
        </w:rPr>
        <w:t>rawo zamówień publicznych z dnia 11 września 2019r. (</w:t>
      </w:r>
      <w:r w:rsidR="00D569F4">
        <w:rPr>
          <w:rFonts w:asciiTheme="minorHAnsi" w:hAnsiTheme="minorHAnsi" w:cstheme="minorHAnsi"/>
          <w:sz w:val="22"/>
          <w:szCs w:val="22"/>
        </w:rPr>
        <w:t>D</w:t>
      </w:r>
      <w:r w:rsidR="00671AB4" w:rsidRPr="003822F0">
        <w:rPr>
          <w:rFonts w:asciiTheme="minorHAnsi" w:hAnsiTheme="minorHAnsi" w:cstheme="minorHAnsi"/>
          <w:sz w:val="22"/>
          <w:szCs w:val="22"/>
        </w:rPr>
        <w:t>z. U. z 20</w:t>
      </w:r>
      <w:r w:rsidR="00D569F4">
        <w:rPr>
          <w:rFonts w:asciiTheme="minorHAnsi" w:hAnsiTheme="minorHAnsi" w:cstheme="minorHAnsi"/>
          <w:sz w:val="22"/>
          <w:szCs w:val="22"/>
        </w:rPr>
        <w:t>21</w:t>
      </w:r>
      <w:r w:rsidR="00671AB4" w:rsidRPr="003822F0">
        <w:rPr>
          <w:rFonts w:asciiTheme="minorHAnsi" w:hAnsiTheme="minorHAnsi" w:cstheme="minorHAnsi"/>
          <w:sz w:val="22"/>
          <w:szCs w:val="22"/>
        </w:rPr>
        <w:t xml:space="preserve"> r. poz. </w:t>
      </w:r>
      <w:r w:rsidR="00D569F4">
        <w:rPr>
          <w:rFonts w:asciiTheme="minorHAnsi" w:hAnsiTheme="minorHAnsi" w:cstheme="minorHAnsi"/>
          <w:sz w:val="22"/>
          <w:szCs w:val="22"/>
        </w:rPr>
        <w:t>1129 ze zm.</w:t>
      </w:r>
      <w:r w:rsidR="00671AB4" w:rsidRPr="003822F0">
        <w:rPr>
          <w:rFonts w:asciiTheme="minorHAnsi" w:hAnsiTheme="minorHAnsi" w:cstheme="minorHAnsi"/>
          <w:sz w:val="22"/>
          <w:szCs w:val="22"/>
        </w:rPr>
        <w:t>)</w:t>
      </w:r>
    </w:p>
    <w:p w14:paraId="5C52A61A" w14:textId="0B4EB6B7" w:rsidR="00CD5AC9" w:rsidRPr="003822F0" w:rsidRDefault="00CD5AC9" w:rsidP="00DF6A36">
      <w:pPr>
        <w:jc w:val="both"/>
        <w:rPr>
          <w:rFonts w:ascii="Calibri Light" w:hAnsi="Calibri Light" w:cs="Calibri Light"/>
          <w:sz w:val="22"/>
          <w:szCs w:val="22"/>
        </w:rPr>
      </w:pPr>
    </w:p>
    <w:p w14:paraId="4A5DBFA5" w14:textId="77777777" w:rsidR="00CD5AC9" w:rsidRPr="003822F0" w:rsidRDefault="00CD5AC9" w:rsidP="00DF6A36">
      <w:pPr>
        <w:jc w:val="both"/>
        <w:rPr>
          <w:rFonts w:ascii="Calibri Light" w:hAnsi="Calibri Light" w:cs="Calibri Light"/>
          <w:b/>
          <w:u w:val="single"/>
        </w:rPr>
      </w:pPr>
    </w:p>
    <w:p w14:paraId="098DFAE8" w14:textId="77777777" w:rsidR="00CD5AC9" w:rsidRPr="003822F0" w:rsidRDefault="00CD5AC9" w:rsidP="00DF6A36">
      <w:pPr>
        <w:jc w:val="both"/>
        <w:rPr>
          <w:rFonts w:ascii="Calibri Light" w:hAnsi="Calibri Light" w:cs="Calibri Light"/>
          <w:b/>
        </w:rPr>
      </w:pPr>
      <w:r w:rsidRPr="003822F0">
        <w:rPr>
          <w:rFonts w:ascii="Calibri Light" w:hAnsi="Calibri Light" w:cs="Calibri Light"/>
          <w:b/>
          <w:u w:val="single"/>
        </w:rPr>
        <w:t>NAZWA ZAMÓWIENIA</w:t>
      </w:r>
      <w:r w:rsidRPr="003822F0">
        <w:rPr>
          <w:rFonts w:ascii="Calibri Light" w:hAnsi="Calibri Light" w:cs="Calibri Light"/>
          <w:b/>
        </w:rPr>
        <w:t>:</w:t>
      </w:r>
    </w:p>
    <w:p w14:paraId="26DF4138" w14:textId="77777777" w:rsidR="00CD5AC9" w:rsidRPr="003822F0" w:rsidRDefault="00CD5AC9" w:rsidP="00DF6A36">
      <w:pPr>
        <w:pStyle w:val="Tekstpodstawowy31"/>
        <w:rPr>
          <w:rFonts w:ascii="Calibri Light" w:hAnsi="Calibri Light" w:cs="Calibri Light"/>
        </w:rPr>
      </w:pPr>
    </w:p>
    <w:p w14:paraId="75138545" w14:textId="0633A39F" w:rsidR="00CD5AC9" w:rsidRDefault="00081B77" w:rsidP="00DF6A36">
      <w:pPr>
        <w:jc w:val="both"/>
        <w:rPr>
          <w:rFonts w:asciiTheme="majorHAnsi" w:hAnsiTheme="majorHAnsi" w:cstheme="majorHAnsi"/>
          <w:b/>
          <w:bCs/>
          <w:i/>
          <w:iCs/>
          <w:sz w:val="26"/>
          <w:szCs w:val="26"/>
        </w:rPr>
      </w:pPr>
      <w:r w:rsidRPr="00081B77">
        <w:rPr>
          <w:rFonts w:asciiTheme="majorHAnsi" w:hAnsiTheme="majorHAnsi" w:cstheme="majorHAnsi"/>
          <w:b/>
          <w:bCs/>
          <w:i/>
          <w:iCs/>
          <w:sz w:val="26"/>
          <w:szCs w:val="26"/>
        </w:rPr>
        <w:t>„Zakup automatycznej zgrzewarki do folii”</w:t>
      </w:r>
    </w:p>
    <w:p w14:paraId="02A2DE76" w14:textId="77777777" w:rsidR="00081B77" w:rsidRPr="003822F0" w:rsidRDefault="00081B77" w:rsidP="00DF6A36">
      <w:pPr>
        <w:jc w:val="both"/>
        <w:rPr>
          <w:rFonts w:ascii="Calibri Light" w:hAnsi="Calibri Light" w:cs="Calibri Light"/>
          <w:b/>
          <w:sz w:val="28"/>
          <w:szCs w:val="28"/>
          <w:u w:val="single"/>
        </w:rPr>
      </w:pPr>
    </w:p>
    <w:p w14:paraId="7A95AA16" w14:textId="13F015D4" w:rsidR="00CD5AC9" w:rsidRPr="000D0664" w:rsidRDefault="006B7E21" w:rsidP="00DF6A36">
      <w:pPr>
        <w:jc w:val="both"/>
        <w:rPr>
          <w:rFonts w:asciiTheme="majorHAnsi" w:hAnsiTheme="majorHAnsi" w:cstheme="majorHAnsi"/>
          <w:b/>
          <w:bCs/>
          <w:u w:val="single"/>
        </w:rPr>
      </w:pPr>
      <w:r>
        <w:rPr>
          <w:rFonts w:ascii="Calibri Light" w:hAnsi="Calibri Light" w:cs="Calibri Light"/>
          <w:b/>
          <w:u w:val="single"/>
        </w:rPr>
        <w:t xml:space="preserve">Identyfikator postępowania: </w:t>
      </w:r>
      <w:r w:rsidR="00223C0F" w:rsidRPr="00223C0F">
        <w:rPr>
          <w:rFonts w:asciiTheme="majorHAnsi" w:hAnsiTheme="majorHAnsi" w:cstheme="majorHAnsi"/>
          <w:b/>
          <w:bCs/>
        </w:rPr>
        <w:t>ocds-148610-bb37c088-e17c-11ec-9a86-f6f4c648a056</w:t>
      </w:r>
    </w:p>
    <w:p w14:paraId="1CE1BABE" w14:textId="77777777" w:rsidR="006909F9" w:rsidRPr="003822F0" w:rsidRDefault="006909F9" w:rsidP="00DF6A36">
      <w:pPr>
        <w:jc w:val="both"/>
        <w:rPr>
          <w:rFonts w:ascii="Calibri Light" w:hAnsi="Calibri Light" w:cs="Calibri Light"/>
          <w:b/>
          <w:u w:val="single"/>
        </w:rPr>
      </w:pPr>
    </w:p>
    <w:p w14:paraId="5AAAFE3C" w14:textId="77777777" w:rsidR="00CD5AC9" w:rsidRPr="003822F0" w:rsidRDefault="00CD5AC9" w:rsidP="00DF6A36">
      <w:pPr>
        <w:jc w:val="both"/>
        <w:rPr>
          <w:rFonts w:ascii="Calibri Light" w:hAnsi="Calibri Light" w:cs="Calibri Light"/>
          <w:b/>
          <w:u w:val="single"/>
        </w:rPr>
      </w:pPr>
    </w:p>
    <w:p w14:paraId="6CE82188" w14:textId="417D93E7" w:rsidR="00CD5AC9" w:rsidRPr="003822F0" w:rsidRDefault="00CD5AC9" w:rsidP="00DF6A36">
      <w:pPr>
        <w:jc w:val="both"/>
        <w:rPr>
          <w:rFonts w:ascii="Calibri Light" w:hAnsi="Calibri Light" w:cs="Calibri Light"/>
          <w:b/>
        </w:rPr>
      </w:pPr>
      <w:r w:rsidRPr="003822F0">
        <w:rPr>
          <w:rFonts w:ascii="Calibri Light" w:hAnsi="Calibri Light" w:cs="Calibri Light"/>
          <w:b/>
          <w:u w:val="single"/>
        </w:rPr>
        <w:t xml:space="preserve">ZAMAWIAJĄCY </w:t>
      </w:r>
      <w:r w:rsidRPr="003822F0">
        <w:rPr>
          <w:rFonts w:ascii="Calibri Light" w:hAnsi="Calibri Light" w:cs="Calibri Light"/>
          <w:b/>
        </w:rPr>
        <w:t>:</w:t>
      </w:r>
    </w:p>
    <w:p w14:paraId="205B412A" w14:textId="77777777" w:rsidR="00CD5AC9" w:rsidRPr="003822F0" w:rsidRDefault="00CD5AC9" w:rsidP="00DF6A36">
      <w:pPr>
        <w:jc w:val="both"/>
        <w:rPr>
          <w:rFonts w:ascii="Calibri Light" w:hAnsi="Calibri Light" w:cs="Calibri Light"/>
        </w:rPr>
      </w:pPr>
    </w:p>
    <w:p w14:paraId="6E36A55E" w14:textId="77777777" w:rsidR="00634662" w:rsidRDefault="00081B77" w:rsidP="00081B77">
      <w:pPr>
        <w:rPr>
          <w:rFonts w:asciiTheme="minorHAnsi" w:hAnsiTheme="minorHAnsi" w:cstheme="minorHAnsi"/>
          <w:b/>
          <w:bCs/>
          <w:sz w:val="22"/>
          <w:szCs w:val="22"/>
        </w:rPr>
      </w:pPr>
      <w:bookmarkStart w:id="0" w:name="_Hlk102544486"/>
      <w:r w:rsidRPr="00081B77">
        <w:rPr>
          <w:rFonts w:asciiTheme="minorHAnsi" w:hAnsiTheme="minorHAnsi" w:cstheme="minorHAnsi"/>
          <w:b/>
          <w:bCs/>
          <w:sz w:val="22"/>
          <w:szCs w:val="22"/>
        </w:rPr>
        <w:t xml:space="preserve">Nazwa: Stowarzyszenie Kulturalno-Oświatowe "PIAST" im. Wincentego Witosa  </w:t>
      </w:r>
    </w:p>
    <w:p w14:paraId="2501C272" w14:textId="1AEF6D09" w:rsidR="00081B77" w:rsidRPr="00081B77" w:rsidRDefault="00081B77" w:rsidP="00081B77">
      <w:pPr>
        <w:rPr>
          <w:rFonts w:asciiTheme="minorHAnsi" w:hAnsiTheme="minorHAnsi" w:cstheme="minorHAnsi"/>
          <w:b/>
          <w:bCs/>
          <w:sz w:val="22"/>
          <w:szCs w:val="22"/>
        </w:rPr>
      </w:pPr>
      <w:r w:rsidRPr="00081B77">
        <w:rPr>
          <w:rFonts w:asciiTheme="minorHAnsi" w:hAnsiTheme="minorHAnsi" w:cstheme="minorHAnsi"/>
          <w:b/>
          <w:bCs/>
          <w:sz w:val="22"/>
          <w:szCs w:val="22"/>
        </w:rPr>
        <w:t>Adres: Wola Rzędzińska 297a, 33-150 Wola Rzędzińska, woj. małopolskie</w:t>
      </w:r>
    </w:p>
    <w:p w14:paraId="4F8D649B" w14:textId="77777777" w:rsidR="00081B77" w:rsidRPr="00171330" w:rsidRDefault="00081B77" w:rsidP="00081B77">
      <w:pPr>
        <w:rPr>
          <w:rFonts w:asciiTheme="minorHAnsi" w:hAnsiTheme="minorHAnsi" w:cstheme="minorHAnsi"/>
          <w:b/>
          <w:bCs/>
          <w:sz w:val="22"/>
          <w:szCs w:val="22"/>
          <w:lang w:val="en-US"/>
        </w:rPr>
      </w:pPr>
      <w:proofErr w:type="spellStart"/>
      <w:r w:rsidRPr="00171330">
        <w:rPr>
          <w:rFonts w:asciiTheme="minorHAnsi" w:hAnsiTheme="minorHAnsi" w:cstheme="minorHAnsi"/>
          <w:b/>
          <w:bCs/>
          <w:sz w:val="22"/>
          <w:szCs w:val="22"/>
          <w:lang w:val="en-US"/>
        </w:rPr>
        <w:t>telefon</w:t>
      </w:r>
      <w:proofErr w:type="spellEnd"/>
      <w:r w:rsidRPr="00171330">
        <w:rPr>
          <w:rFonts w:asciiTheme="minorHAnsi" w:hAnsiTheme="minorHAnsi" w:cstheme="minorHAnsi"/>
          <w:b/>
          <w:bCs/>
          <w:sz w:val="22"/>
          <w:szCs w:val="22"/>
          <w:lang w:val="en-US"/>
        </w:rPr>
        <w:t xml:space="preserve">: 14 6376145  </w:t>
      </w:r>
      <w:proofErr w:type="spellStart"/>
      <w:r w:rsidRPr="00171330">
        <w:rPr>
          <w:rFonts w:asciiTheme="minorHAnsi" w:hAnsiTheme="minorHAnsi" w:cstheme="minorHAnsi"/>
          <w:b/>
          <w:bCs/>
          <w:sz w:val="22"/>
          <w:szCs w:val="22"/>
          <w:lang w:val="en-US"/>
        </w:rPr>
        <w:t>faks</w:t>
      </w:r>
      <w:proofErr w:type="spellEnd"/>
      <w:r w:rsidRPr="00171330">
        <w:rPr>
          <w:rFonts w:asciiTheme="minorHAnsi" w:hAnsiTheme="minorHAnsi" w:cstheme="minorHAnsi"/>
          <w:b/>
          <w:bCs/>
          <w:sz w:val="22"/>
          <w:szCs w:val="22"/>
          <w:lang w:val="en-US"/>
        </w:rPr>
        <w:t>: 14 6376145</w:t>
      </w:r>
    </w:p>
    <w:p w14:paraId="692B5072" w14:textId="27499751" w:rsidR="00CD5AC9" w:rsidRPr="00171330" w:rsidRDefault="00081B77" w:rsidP="00081B77">
      <w:pPr>
        <w:rPr>
          <w:rFonts w:ascii="Calibri Light" w:hAnsi="Calibri Light" w:cs="Calibri Light"/>
          <w:lang w:val="en-US"/>
        </w:rPr>
      </w:pPr>
      <w:r w:rsidRPr="00171330">
        <w:rPr>
          <w:rFonts w:asciiTheme="minorHAnsi" w:hAnsiTheme="minorHAnsi" w:cstheme="minorHAnsi"/>
          <w:b/>
          <w:bCs/>
          <w:sz w:val="22"/>
          <w:szCs w:val="22"/>
          <w:lang w:val="en-US"/>
        </w:rPr>
        <w:t xml:space="preserve">e-mail: </w:t>
      </w:r>
      <w:hyperlink r:id="rId8" w:history="1">
        <w:r w:rsidRPr="00171330">
          <w:rPr>
            <w:rStyle w:val="Hipercze"/>
            <w:rFonts w:asciiTheme="minorHAnsi" w:hAnsiTheme="minorHAnsi" w:cstheme="minorHAnsi"/>
            <w:b/>
            <w:bCs/>
            <w:sz w:val="22"/>
            <w:szCs w:val="22"/>
            <w:lang w:val="en-US"/>
          </w:rPr>
          <w:t>zazwola@wp.pl</w:t>
        </w:r>
      </w:hyperlink>
      <w:r w:rsidRPr="00171330">
        <w:rPr>
          <w:rFonts w:asciiTheme="minorHAnsi" w:hAnsiTheme="minorHAnsi" w:cstheme="minorHAnsi"/>
          <w:b/>
          <w:bCs/>
          <w:sz w:val="22"/>
          <w:szCs w:val="22"/>
          <w:lang w:val="en-US"/>
        </w:rPr>
        <w:t xml:space="preserve"> </w:t>
      </w:r>
    </w:p>
    <w:bookmarkEnd w:id="0"/>
    <w:p w14:paraId="0E5172CA" w14:textId="77777777" w:rsidR="001203F8" w:rsidRPr="00171330" w:rsidRDefault="001203F8" w:rsidP="00F24480">
      <w:pPr>
        <w:rPr>
          <w:rFonts w:ascii="Calibri Light" w:hAnsi="Calibri Light" w:cs="Calibri Light"/>
          <w:lang w:val="en-US"/>
        </w:rPr>
      </w:pPr>
    </w:p>
    <w:p w14:paraId="3DBA13EF" w14:textId="77777777" w:rsidR="00CD5AC9" w:rsidRPr="00171330" w:rsidRDefault="00CD5AC9" w:rsidP="00DF6A36">
      <w:pPr>
        <w:jc w:val="both"/>
        <w:rPr>
          <w:rFonts w:ascii="Calibri Light" w:hAnsi="Calibri Light" w:cs="Calibri Light"/>
          <w:lang w:val="en-US"/>
        </w:rPr>
      </w:pPr>
    </w:p>
    <w:p w14:paraId="269B8E98" w14:textId="00BBCCDB" w:rsidR="00CD5AC9" w:rsidRPr="003822F0" w:rsidRDefault="00CD5AC9" w:rsidP="00DF6A36">
      <w:pPr>
        <w:jc w:val="both"/>
        <w:rPr>
          <w:rFonts w:ascii="Calibri Light" w:hAnsi="Calibri Light" w:cs="Calibri Light"/>
          <w:sz w:val="22"/>
          <w:szCs w:val="22"/>
        </w:rPr>
      </w:pPr>
      <w:r w:rsidRPr="003822F0">
        <w:rPr>
          <w:rFonts w:ascii="Calibri Light" w:hAnsi="Calibri Light" w:cs="Calibri Light"/>
          <w:sz w:val="22"/>
          <w:szCs w:val="22"/>
        </w:rPr>
        <w:t xml:space="preserve">Postępowanie o udzielenie zamówienia publicznego prowadzone jest zgodnie z przepisami ustawy z dnia </w:t>
      </w:r>
      <w:r w:rsidR="00671AB4" w:rsidRPr="003822F0">
        <w:rPr>
          <w:rFonts w:ascii="Calibri Light" w:hAnsi="Calibri Light" w:cs="Calibri Light"/>
          <w:sz w:val="22"/>
          <w:szCs w:val="22"/>
        </w:rPr>
        <w:t>11 września 2019</w:t>
      </w:r>
      <w:r w:rsidRPr="003822F0">
        <w:rPr>
          <w:rFonts w:ascii="Calibri Light" w:hAnsi="Calibri Light" w:cs="Calibri Light"/>
          <w:sz w:val="22"/>
          <w:szCs w:val="22"/>
        </w:rPr>
        <w:t xml:space="preserve"> r. – Prawo zamówień publicznych (Dz. U. z 2</w:t>
      </w:r>
      <w:r w:rsidR="00D569F4">
        <w:rPr>
          <w:rFonts w:ascii="Calibri Light" w:hAnsi="Calibri Light" w:cs="Calibri Light"/>
          <w:sz w:val="22"/>
          <w:szCs w:val="22"/>
        </w:rPr>
        <w:t>021</w:t>
      </w:r>
      <w:r w:rsidRPr="003822F0">
        <w:rPr>
          <w:rFonts w:ascii="Calibri Light" w:hAnsi="Calibri Light" w:cs="Calibri Light"/>
          <w:sz w:val="22"/>
          <w:szCs w:val="22"/>
        </w:rPr>
        <w:t xml:space="preserve"> r. poz.</w:t>
      </w:r>
      <w:r w:rsidR="00671AB4" w:rsidRPr="003822F0">
        <w:rPr>
          <w:rFonts w:ascii="Calibri Light" w:hAnsi="Calibri Light" w:cs="Calibri Light"/>
          <w:sz w:val="22"/>
          <w:szCs w:val="22"/>
        </w:rPr>
        <w:t xml:space="preserve"> </w:t>
      </w:r>
      <w:r w:rsidR="00D569F4">
        <w:rPr>
          <w:rFonts w:ascii="Calibri Light" w:hAnsi="Calibri Light" w:cs="Calibri Light"/>
          <w:sz w:val="22"/>
          <w:szCs w:val="22"/>
        </w:rPr>
        <w:t>1129 ze zm.</w:t>
      </w:r>
      <w:r w:rsidRPr="003822F0">
        <w:rPr>
          <w:rFonts w:ascii="Calibri Light" w:hAnsi="Calibri Light" w:cs="Calibri Light"/>
          <w:sz w:val="22"/>
          <w:szCs w:val="22"/>
        </w:rPr>
        <w:t>), zwanej dalej „ustawą</w:t>
      </w:r>
      <w:r w:rsidR="00F24480" w:rsidRPr="003822F0">
        <w:rPr>
          <w:rFonts w:ascii="Calibri Light" w:hAnsi="Calibri Light" w:cs="Calibri Light"/>
          <w:sz w:val="22"/>
          <w:szCs w:val="22"/>
        </w:rPr>
        <w:t xml:space="preserve"> </w:t>
      </w:r>
      <w:proofErr w:type="spellStart"/>
      <w:r w:rsidR="00D963FB">
        <w:rPr>
          <w:rFonts w:ascii="Calibri Light" w:hAnsi="Calibri Light" w:cs="Calibri Light"/>
          <w:sz w:val="22"/>
          <w:szCs w:val="22"/>
        </w:rPr>
        <w:t>P</w:t>
      </w:r>
      <w:r w:rsidR="00F24480" w:rsidRPr="003822F0">
        <w:rPr>
          <w:rFonts w:ascii="Calibri Light" w:hAnsi="Calibri Light" w:cs="Calibri Light"/>
          <w:sz w:val="22"/>
          <w:szCs w:val="22"/>
        </w:rPr>
        <w:t>zp</w:t>
      </w:r>
      <w:proofErr w:type="spellEnd"/>
      <w:r w:rsidRPr="003822F0">
        <w:rPr>
          <w:rFonts w:ascii="Calibri Light" w:hAnsi="Calibri Light" w:cs="Calibri Light"/>
          <w:sz w:val="22"/>
          <w:szCs w:val="22"/>
        </w:rPr>
        <w:t>” lub „</w:t>
      </w:r>
      <w:proofErr w:type="spellStart"/>
      <w:r w:rsidRPr="003822F0">
        <w:rPr>
          <w:rFonts w:ascii="Calibri Light" w:hAnsi="Calibri Light" w:cs="Calibri Light"/>
          <w:sz w:val="22"/>
          <w:szCs w:val="22"/>
        </w:rPr>
        <w:t>Pzp</w:t>
      </w:r>
      <w:proofErr w:type="spellEnd"/>
      <w:r w:rsidRPr="003822F0">
        <w:rPr>
          <w:rFonts w:ascii="Calibri Light" w:hAnsi="Calibri Light" w:cs="Calibri Light"/>
          <w:sz w:val="22"/>
          <w:szCs w:val="22"/>
        </w:rPr>
        <w:t xml:space="preserve">”. </w:t>
      </w:r>
    </w:p>
    <w:p w14:paraId="38BA1DBC" w14:textId="77777777" w:rsidR="00CD5AC9" w:rsidRPr="003822F0" w:rsidRDefault="00CD5AC9" w:rsidP="00DF6A36">
      <w:pPr>
        <w:spacing w:after="120"/>
        <w:jc w:val="both"/>
        <w:rPr>
          <w:rFonts w:ascii="Calibri Light" w:hAnsi="Calibri Light" w:cs="Calibri Light"/>
          <w:szCs w:val="20"/>
        </w:rPr>
      </w:pPr>
    </w:p>
    <w:p w14:paraId="571377D5" w14:textId="6F98B74B" w:rsidR="00CD5AC9" w:rsidRPr="00BD1F31" w:rsidRDefault="00046964" w:rsidP="00BD1F31">
      <w:pPr>
        <w:spacing w:after="120"/>
        <w:jc w:val="center"/>
        <w:rPr>
          <w:rFonts w:ascii="Calibri Light" w:hAnsi="Calibri Light" w:cs="Calibri Light"/>
          <w:b/>
          <w:bCs/>
          <w:szCs w:val="20"/>
        </w:rPr>
      </w:pPr>
      <w:r w:rsidRPr="00BD1F31">
        <w:rPr>
          <w:rFonts w:ascii="Calibri Light" w:hAnsi="Calibri Light" w:cs="Calibri Light"/>
          <w:b/>
          <w:bCs/>
          <w:szCs w:val="20"/>
        </w:rPr>
        <w:t>Oferty należy składać za pomocą Modułu składania ofert i wniosków (MOW) Platformy e-Zamówienia.</w:t>
      </w:r>
    </w:p>
    <w:p w14:paraId="20E90B9C" w14:textId="76C495AA" w:rsidR="00CD5AC9" w:rsidRDefault="00CD5AC9" w:rsidP="00DF6A36">
      <w:pPr>
        <w:spacing w:after="120"/>
        <w:jc w:val="both"/>
        <w:rPr>
          <w:rFonts w:ascii="Calibri Light" w:hAnsi="Calibri Light" w:cs="Calibri Light"/>
          <w:b/>
          <w:bCs/>
          <w:sz w:val="22"/>
          <w:szCs w:val="22"/>
        </w:rPr>
      </w:pPr>
      <w:r w:rsidRPr="003822F0">
        <w:rPr>
          <w:rFonts w:ascii="Calibri Light" w:hAnsi="Calibri Light" w:cs="Calibri Light"/>
          <w:sz w:val="22"/>
          <w:szCs w:val="22"/>
        </w:rPr>
        <w:t xml:space="preserve">Zatwierdził </w:t>
      </w:r>
      <w:r w:rsidRPr="00331B9F">
        <w:rPr>
          <w:rFonts w:ascii="Calibri Light" w:hAnsi="Calibri Light" w:cs="Calibri Light"/>
          <w:sz w:val="22"/>
          <w:szCs w:val="22"/>
        </w:rPr>
        <w:t>dnia</w:t>
      </w:r>
      <w:r w:rsidRPr="00BD5818">
        <w:rPr>
          <w:rFonts w:ascii="Calibri Light" w:hAnsi="Calibri Light" w:cs="Calibri Light"/>
          <w:b/>
          <w:bCs/>
          <w:color w:val="000000" w:themeColor="text1"/>
          <w:sz w:val="22"/>
          <w:szCs w:val="22"/>
        </w:rPr>
        <w:t xml:space="preserve">: </w:t>
      </w:r>
      <w:r w:rsidR="006135F6" w:rsidRPr="00BD5818">
        <w:rPr>
          <w:rFonts w:ascii="Calibri Light" w:hAnsi="Calibri Light" w:cs="Calibri Light"/>
          <w:b/>
          <w:bCs/>
          <w:color w:val="000000" w:themeColor="text1"/>
          <w:sz w:val="22"/>
          <w:szCs w:val="22"/>
        </w:rPr>
        <w:t xml:space="preserve">  </w:t>
      </w:r>
      <w:r w:rsidR="00223C0F">
        <w:rPr>
          <w:rFonts w:ascii="Calibri Light" w:hAnsi="Calibri Light" w:cs="Calibri Light"/>
          <w:b/>
          <w:bCs/>
          <w:color w:val="000000" w:themeColor="text1"/>
          <w:sz w:val="22"/>
          <w:szCs w:val="22"/>
        </w:rPr>
        <w:t>01.06</w:t>
      </w:r>
      <w:r w:rsidR="007E6C91" w:rsidRPr="00BD5818">
        <w:rPr>
          <w:rFonts w:ascii="Calibri Light" w:hAnsi="Calibri Light" w:cs="Calibri Light"/>
          <w:b/>
          <w:bCs/>
          <w:color w:val="000000" w:themeColor="text1"/>
          <w:sz w:val="22"/>
          <w:szCs w:val="22"/>
        </w:rPr>
        <w:t>.</w:t>
      </w:r>
      <w:r w:rsidR="0067224A" w:rsidRPr="00BD5818">
        <w:rPr>
          <w:rFonts w:ascii="Calibri Light" w:hAnsi="Calibri Light" w:cs="Calibri Light"/>
          <w:b/>
          <w:bCs/>
          <w:color w:val="000000" w:themeColor="text1"/>
          <w:sz w:val="22"/>
          <w:szCs w:val="22"/>
        </w:rPr>
        <w:t>2022r.</w:t>
      </w:r>
    </w:p>
    <w:p w14:paraId="5AB0D6F8" w14:textId="05E5D5C7" w:rsidR="00081B77" w:rsidRPr="003822F0" w:rsidRDefault="00081B77" w:rsidP="00DF6A36">
      <w:pPr>
        <w:spacing w:after="120"/>
        <w:jc w:val="both"/>
        <w:rPr>
          <w:rFonts w:ascii="Calibri Light" w:hAnsi="Calibri Light" w:cs="Calibri Light"/>
          <w:b/>
          <w:sz w:val="22"/>
          <w:szCs w:val="22"/>
        </w:rPr>
      </w:pPr>
      <w:r w:rsidRPr="00081B77">
        <w:rPr>
          <w:rFonts w:ascii="Calibri Light" w:hAnsi="Calibri Light" w:cs="Calibri Light"/>
          <w:b/>
          <w:sz w:val="22"/>
          <w:szCs w:val="22"/>
        </w:rPr>
        <w:t xml:space="preserve">Sławomir Kania – Prezes       </w:t>
      </w:r>
      <w:proofErr w:type="spellStart"/>
      <w:r w:rsidRPr="00081B77">
        <w:rPr>
          <w:rFonts w:ascii="Calibri Light" w:hAnsi="Calibri Light" w:cs="Calibri Light"/>
          <w:b/>
          <w:sz w:val="22"/>
          <w:szCs w:val="22"/>
        </w:rPr>
        <w:t>Tott</w:t>
      </w:r>
      <w:proofErr w:type="spellEnd"/>
      <w:r w:rsidRPr="00081B77">
        <w:rPr>
          <w:rFonts w:ascii="Calibri Light" w:hAnsi="Calibri Light" w:cs="Calibri Light"/>
          <w:b/>
          <w:sz w:val="22"/>
          <w:szCs w:val="22"/>
        </w:rPr>
        <w:t xml:space="preserve"> Bartłomiej – Wiceprezes</w:t>
      </w:r>
    </w:p>
    <w:p w14:paraId="465D9B84" w14:textId="068CE61B" w:rsidR="000144BB" w:rsidRPr="003822F0" w:rsidRDefault="000144BB">
      <w:pPr>
        <w:rPr>
          <w:rFonts w:ascii="Calibri Light" w:hAnsi="Calibri Light" w:cs="Calibri Light"/>
          <w:noProof/>
        </w:rPr>
      </w:pPr>
      <w:r w:rsidRPr="003822F0">
        <w:rPr>
          <w:rFonts w:ascii="Calibri Light" w:hAnsi="Calibri Light" w:cs="Calibri Light"/>
          <w:noProof/>
        </w:rPr>
        <w:br w:type="page"/>
      </w:r>
    </w:p>
    <w:p w14:paraId="1023E482" w14:textId="190B0EA5" w:rsidR="003D0C85" w:rsidRPr="003822F0" w:rsidRDefault="003D0C85" w:rsidP="00DF6A36">
      <w:pPr>
        <w:jc w:val="both"/>
        <w:rPr>
          <w:rFonts w:ascii="Calibri Light" w:hAnsi="Calibri Light" w:cs="Calibri Light"/>
          <w:b/>
        </w:rPr>
      </w:pPr>
      <w:r w:rsidRPr="003822F0">
        <w:rPr>
          <w:rFonts w:ascii="Calibri Light" w:hAnsi="Calibri Light" w:cs="Calibri Light"/>
          <w:b/>
        </w:rPr>
        <w:lastRenderedPageBreak/>
        <w:t>1.NAZWA ORAZ ADRES ZAMAWIAJĄCEGO.</w:t>
      </w:r>
    </w:p>
    <w:p w14:paraId="4C0202A1" w14:textId="77777777" w:rsidR="003D0C85" w:rsidRPr="003822F0" w:rsidRDefault="003D0C85" w:rsidP="00DF6A36">
      <w:pPr>
        <w:jc w:val="both"/>
        <w:rPr>
          <w:rFonts w:ascii="Calibri Light" w:eastAsia="Calibri" w:hAnsi="Calibri Light" w:cs="Calibri Light"/>
          <w:color w:val="000000"/>
          <w:lang w:eastAsia="en-US"/>
        </w:rPr>
      </w:pPr>
    </w:p>
    <w:p w14:paraId="51A51381" w14:textId="506EE311" w:rsidR="000B526F" w:rsidRDefault="009E577A" w:rsidP="0067224A">
      <w:pPr>
        <w:jc w:val="both"/>
        <w:rPr>
          <w:rFonts w:asciiTheme="majorHAnsi" w:hAnsiTheme="majorHAnsi" w:cstheme="majorHAnsi"/>
          <w:color w:val="000000"/>
          <w:sz w:val="22"/>
          <w:szCs w:val="22"/>
        </w:rPr>
      </w:pPr>
      <w:r w:rsidRPr="009E577A">
        <w:rPr>
          <w:rFonts w:asciiTheme="majorHAnsi" w:hAnsiTheme="majorHAnsi" w:cstheme="majorHAnsi"/>
          <w:color w:val="000000"/>
          <w:sz w:val="22"/>
          <w:szCs w:val="22"/>
        </w:rPr>
        <w:t xml:space="preserve">Zamawiający: </w:t>
      </w:r>
    </w:p>
    <w:p w14:paraId="4E45A360" w14:textId="77777777" w:rsidR="00081B77" w:rsidRPr="00081B77" w:rsidRDefault="00081B77" w:rsidP="00081B77">
      <w:pPr>
        <w:jc w:val="both"/>
        <w:rPr>
          <w:rFonts w:asciiTheme="majorHAnsi" w:hAnsiTheme="majorHAnsi" w:cstheme="majorHAnsi"/>
          <w:color w:val="000000"/>
          <w:sz w:val="22"/>
          <w:szCs w:val="22"/>
        </w:rPr>
      </w:pPr>
      <w:r w:rsidRPr="00081B77">
        <w:rPr>
          <w:rFonts w:asciiTheme="majorHAnsi" w:hAnsiTheme="majorHAnsi" w:cstheme="majorHAnsi"/>
          <w:color w:val="000000"/>
          <w:sz w:val="22"/>
          <w:szCs w:val="22"/>
        </w:rPr>
        <w:t>Nazwa: Stowarzyszenie Kulturalno-Oświatowe "PIAST" im. Wincentego Witosa  Adres: Wola Rzędzińska 297a, 33-150 Wola Rzędzińska, woj. małopolskie</w:t>
      </w:r>
    </w:p>
    <w:p w14:paraId="60996B05" w14:textId="77777777" w:rsidR="00081B77" w:rsidRPr="00171330" w:rsidRDefault="00081B77" w:rsidP="00081B77">
      <w:pPr>
        <w:jc w:val="both"/>
        <w:rPr>
          <w:rFonts w:asciiTheme="majorHAnsi" w:hAnsiTheme="majorHAnsi" w:cstheme="majorHAnsi"/>
          <w:color w:val="000000"/>
          <w:sz w:val="22"/>
          <w:szCs w:val="22"/>
          <w:lang w:val="en-US"/>
        </w:rPr>
      </w:pPr>
      <w:proofErr w:type="spellStart"/>
      <w:r w:rsidRPr="00171330">
        <w:rPr>
          <w:rFonts w:asciiTheme="majorHAnsi" w:hAnsiTheme="majorHAnsi" w:cstheme="majorHAnsi"/>
          <w:color w:val="000000"/>
          <w:sz w:val="22"/>
          <w:szCs w:val="22"/>
          <w:lang w:val="en-US"/>
        </w:rPr>
        <w:t>telefon</w:t>
      </w:r>
      <w:proofErr w:type="spellEnd"/>
      <w:r w:rsidRPr="00171330">
        <w:rPr>
          <w:rFonts w:asciiTheme="majorHAnsi" w:hAnsiTheme="majorHAnsi" w:cstheme="majorHAnsi"/>
          <w:color w:val="000000"/>
          <w:sz w:val="22"/>
          <w:szCs w:val="22"/>
          <w:lang w:val="en-US"/>
        </w:rPr>
        <w:t xml:space="preserve">: 14 6376145  </w:t>
      </w:r>
      <w:proofErr w:type="spellStart"/>
      <w:r w:rsidRPr="00171330">
        <w:rPr>
          <w:rFonts w:asciiTheme="majorHAnsi" w:hAnsiTheme="majorHAnsi" w:cstheme="majorHAnsi"/>
          <w:color w:val="000000"/>
          <w:sz w:val="22"/>
          <w:szCs w:val="22"/>
          <w:lang w:val="en-US"/>
        </w:rPr>
        <w:t>faks</w:t>
      </w:r>
      <w:proofErr w:type="spellEnd"/>
      <w:r w:rsidRPr="00171330">
        <w:rPr>
          <w:rFonts w:asciiTheme="majorHAnsi" w:hAnsiTheme="majorHAnsi" w:cstheme="majorHAnsi"/>
          <w:color w:val="000000"/>
          <w:sz w:val="22"/>
          <w:szCs w:val="22"/>
          <w:lang w:val="en-US"/>
        </w:rPr>
        <w:t>: 14 6376145</w:t>
      </w:r>
    </w:p>
    <w:p w14:paraId="7AE91A9E" w14:textId="10584DA5" w:rsidR="0067224A" w:rsidRPr="00171330" w:rsidRDefault="00081B77" w:rsidP="00081B77">
      <w:pPr>
        <w:jc w:val="both"/>
        <w:rPr>
          <w:rFonts w:asciiTheme="majorHAnsi" w:hAnsiTheme="majorHAnsi" w:cstheme="majorHAnsi"/>
          <w:color w:val="000000"/>
          <w:sz w:val="22"/>
          <w:szCs w:val="22"/>
          <w:lang w:val="en-US"/>
        </w:rPr>
      </w:pPr>
      <w:r w:rsidRPr="00171330">
        <w:rPr>
          <w:rFonts w:asciiTheme="majorHAnsi" w:hAnsiTheme="majorHAnsi" w:cstheme="majorHAnsi"/>
          <w:color w:val="000000"/>
          <w:sz w:val="22"/>
          <w:szCs w:val="22"/>
          <w:lang w:val="en-US"/>
        </w:rPr>
        <w:t xml:space="preserve">e-mail: </w:t>
      </w:r>
      <w:hyperlink r:id="rId9" w:history="1">
        <w:r w:rsidRPr="00171330">
          <w:rPr>
            <w:rStyle w:val="Hipercze"/>
            <w:rFonts w:asciiTheme="majorHAnsi" w:hAnsiTheme="majorHAnsi" w:cstheme="majorHAnsi"/>
            <w:sz w:val="22"/>
            <w:szCs w:val="22"/>
            <w:lang w:val="en-US"/>
          </w:rPr>
          <w:t>zazwola@wp.pl</w:t>
        </w:r>
      </w:hyperlink>
      <w:r w:rsidRPr="00171330">
        <w:rPr>
          <w:rFonts w:asciiTheme="majorHAnsi" w:hAnsiTheme="majorHAnsi" w:cstheme="majorHAnsi"/>
          <w:color w:val="000000"/>
          <w:sz w:val="22"/>
          <w:szCs w:val="22"/>
          <w:lang w:val="en-US"/>
        </w:rPr>
        <w:t xml:space="preserve"> </w:t>
      </w:r>
    </w:p>
    <w:p w14:paraId="4CC97815" w14:textId="77777777" w:rsidR="009E577A" w:rsidRPr="00171330" w:rsidRDefault="009E577A" w:rsidP="009E577A">
      <w:pPr>
        <w:jc w:val="both"/>
        <w:rPr>
          <w:rFonts w:asciiTheme="majorHAnsi" w:hAnsiTheme="majorHAnsi" w:cstheme="majorHAnsi"/>
          <w:sz w:val="22"/>
          <w:szCs w:val="22"/>
          <w:lang w:val="en-US"/>
        </w:rPr>
      </w:pPr>
    </w:p>
    <w:p w14:paraId="412EEFA1" w14:textId="0EA6BBF4" w:rsidR="00046964" w:rsidRPr="00046964" w:rsidRDefault="00046964" w:rsidP="00046964">
      <w:pPr>
        <w:autoSpaceDE w:val="0"/>
        <w:spacing w:line="276" w:lineRule="auto"/>
        <w:jc w:val="both"/>
        <w:rPr>
          <w:rFonts w:asciiTheme="majorHAnsi" w:hAnsiTheme="majorHAnsi" w:cstheme="majorHAnsi"/>
          <w:sz w:val="22"/>
          <w:szCs w:val="22"/>
        </w:rPr>
      </w:pPr>
      <w:r w:rsidRPr="00046964">
        <w:rPr>
          <w:rFonts w:asciiTheme="majorHAnsi" w:hAnsiTheme="majorHAnsi" w:cstheme="majorHAnsi"/>
          <w:sz w:val="22"/>
          <w:szCs w:val="22"/>
        </w:rPr>
        <w:t>Strona internetowa prowadzonego postępowania a także adres strony na której będą udostępniane zmiany i wyjaśnienia SWZ oraz inne dokumenty</w:t>
      </w:r>
      <w:r w:rsidRPr="00BD5818">
        <w:rPr>
          <w:rFonts w:asciiTheme="majorHAnsi" w:hAnsiTheme="majorHAnsi" w:cstheme="majorHAnsi"/>
          <w:color w:val="000000" w:themeColor="text1"/>
          <w:sz w:val="22"/>
          <w:szCs w:val="22"/>
        </w:rPr>
        <w:t xml:space="preserve"> zamówienia bezpośrednio związane z postępowaniem o udzielenie zamówienia:</w:t>
      </w:r>
      <w:r w:rsidR="00BD5818" w:rsidRPr="00BD5818">
        <w:rPr>
          <w:rFonts w:asciiTheme="majorHAnsi" w:hAnsiTheme="majorHAnsi" w:cstheme="majorHAnsi"/>
          <w:color w:val="000000" w:themeColor="text1"/>
          <w:sz w:val="22"/>
          <w:szCs w:val="22"/>
        </w:rPr>
        <w:t xml:space="preserve"> </w:t>
      </w:r>
      <w:hyperlink r:id="rId10" w:history="1">
        <w:r w:rsidR="00BD5818" w:rsidRPr="00D86B59">
          <w:rPr>
            <w:rStyle w:val="Hipercze"/>
            <w:rFonts w:asciiTheme="majorHAnsi" w:hAnsiTheme="majorHAnsi" w:cstheme="majorHAnsi"/>
            <w:sz w:val="22"/>
            <w:szCs w:val="22"/>
          </w:rPr>
          <w:t>http://zaz.piast.org.pl/</w:t>
        </w:r>
      </w:hyperlink>
      <w:r w:rsidR="00BD5818">
        <w:rPr>
          <w:rFonts w:asciiTheme="majorHAnsi" w:hAnsiTheme="majorHAnsi" w:cstheme="majorHAnsi"/>
          <w:color w:val="000000" w:themeColor="text1"/>
          <w:sz w:val="22"/>
          <w:szCs w:val="22"/>
        </w:rPr>
        <w:t xml:space="preserve"> </w:t>
      </w:r>
      <w:r w:rsidRPr="00046964">
        <w:rPr>
          <w:rFonts w:asciiTheme="majorHAnsi" w:hAnsiTheme="majorHAnsi" w:cstheme="majorHAnsi"/>
          <w:sz w:val="22"/>
          <w:szCs w:val="22"/>
        </w:rPr>
        <w:t xml:space="preserve">oraz platforma E-Zamówienia </w:t>
      </w:r>
      <w:hyperlink r:id="rId11" w:history="1">
        <w:r w:rsidRPr="004944E4">
          <w:rPr>
            <w:rStyle w:val="Hipercze"/>
            <w:rFonts w:asciiTheme="majorHAnsi" w:hAnsiTheme="majorHAnsi" w:cstheme="majorHAnsi"/>
            <w:sz w:val="22"/>
            <w:szCs w:val="22"/>
          </w:rPr>
          <w:t>https://ezamowienia.gov.pl/pl/</w:t>
        </w:r>
      </w:hyperlink>
      <w:r>
        <w:rPr>
          <w:rFonts w:asciiTheme="majorHAnsi" w:hAnsiTheme="majorHAnsi" w:cstheme="majorHAnsi"/>
          <w:sz w:val="22"/>
          <w:szCs w:val="22"/>
        </w:rPr>
        <w:t xml:space="preserve"> </w:t>
      </w:r>
    </w:p>
    <w:p w14:paraId="40ABC982" w14:textId="77777777" w:rsidR="00046964" w:rsidRPr="00046964" w:rsidRDefault="00046964" w:rsidP="00046964">
      <w:pPr>
        <w:autoSpaceDE w:val="0"/>
        <w:spacing w:line="276" w:lineRule="auto"/>
        <w:jc w:val="both"/>
        <w:rPr>
          <w:rFonts w:asciiTheme="majorHAnsi" w:hAnsiTheme="majorHAnsi" w:cstheme="majorHAnsi"/>
          <w:sz w:val="22"/>
          <w:szCs w:val="22"/>
        </w:rPr>
      </w:pPr>
      <w:r w:rsidRPr="00046964">
        <w:rPr>
          <w:rFonts w:asciiTheme="majorHAnsi" w:hAnsiTheme="majorHAnsi" w:cstheme="majorHAnsi"/>
          <w:sz w:val="22"/>
          <w:szCs w:val="22"/>
        </w:rPr>
        <w:t>Adres strony internetowej prowadzonego postępowania (link prowadzący bezpośrednio do widoku postępowania na Platformie e-Zamówienia):</w:t>
      </w:r>
    </w:p>
    <w:p w14:paraId="534088E8" w14:textId="4807FA18" w:rsidR="00D662BE" w:rsidRPr="00046964" w:rsidRDefault="001110CD" w:rsidP="00046964">
      <w:pPr>
        <w:autoSpaceDE w:val="0"/>
        <w:spacing w:line="276" w:lineRule="auto"/>
        <w:jc w:val="both"/>
        <w:rPr>
          <w:rFonts w:asciiTheme="majorHAnsi" w:hAnsiTheme="majorHAnsi" w:cstheme="majorHAnsi"/>
          <w:sz w:val="22"/>
          <w:szCs w:val="22"/>
        </w:rPr>
      </w:pPr>
      <w:hyperlink r:id="rId12" w:history="1">
        <w:r w:rsidR="00D662BE" w:rsidRPr="00866EF6">
          <w:rPr>
            <w:rStyle w:val="Hipercze"/>
            <w:rFonts w:asciiTheme="majorHAnsi" w:hAnsiTheme="majorHAnsi" w:cstheme="majorHAnsi"/>
            <w:sz w:val="22"/>
            <w:szCs w:val="22"/>
          </w:rPr>
          <w:t>https://ezamowienia.gov.pl/mp-client/tenders/ocds-148610-bb37c088-e17c-11ec-9a86-f6f4c648a056</w:t>
        </w:r>
      </w:hyperlink>
      <w:r w:rsidR="00D662BE">
        <w:rPr>
          <w:rFonts w:asciiTheme="majorHAnsi" w:hAnsiTheme="majorHAnsi" w:cstheme="majorHAnsi"/>
          <w:sz w:val="22"/>
          <w:szCs w:val="22"/>
        </w:rPr>
        <w:t xml:space="preserve"> </w:t>
      </w:r>
    </w:p>
    <w:p w14:paraId="1F47252D" w14:textId="50F4AF67" w:rsidR="003D0C85" w:rsidRPr="003822F0" w:rsidRDefault="00046964" w:rsidP="00046964">
      <w:pPr>
        <w:autoSpaceDE w:val="0"/>
        <w:spacing w:line="276" w:lineRule="auto"/>
        <w:jc w:val="both"/>
        <w:rPr>
          <w:rFonts w:ascii="Calibri Light" w:hAnsi="Calibri Light" w:cs="Calibri Light"/>
          <w:noProof/>
        </w:rPr>
      </w:pPr>
      <w:r w:rsidRPr="00046964">
        <w:rPr>
          <w:rFonts w:asciiTheme="majorHAnsi" w:hAnsiTheme="majorHAnsi" w:cstheme="majorHAnsi"/>
          <w:sz w:val="22"/>
          <w:szCs w:val="22"/>
        </w:rPr>
        <w:t>Postępowanie można wyszukać również ze strony głównej Platformy e-Zamówienia (przycisk „Przeglądaj postępowania/konkursy”).</w:t>
      </w:r>
    </w:p>
    <w:p w14:paraId="0769EFB7" w14:textId="77777777" w:rsidR="00404C97" w:rsidRPr="003822F0" w:rsidRDefault="00404C97" w:rsidP="00DF6A36">
      <w:pPr>
        <w:spacing w:before="240" w:after="240"/>
        <w:jc w:val="both"/>
        <w:rPr>
          <w:rFonts w:ascii="Calibri Light" w:hAnsi="Calibri Light" w:cs="Calibri Light"/>
          <w:b/>
        </w:rPr>
      </w:pPr>
      <w:r w:rsidRPr="003822F0">
        <w:rPr>
          <w:rFonts w:ascii="Calibri Light" w:hAnsi="Calibri Light" w:cs="Calibri Light"/>
          <w:b/>
        </w:rPr>
        <w:t>2.TRYB UDZIELENIA ZAMÓWIENIA.</w:t>
      </w:r>
    </w:p>
    <w:p w14:paraId="061DF416" w14:textId="1E71295E" w:rsidR="00404C97" w:rsidRPr="003822F0" w:rsidRDefault="00404C97" w:rsidP="00DF6A36">
      <w:pPr>
        <w:spacing w:before="240" w:after="240"/>
        <w:jc w:val="both"/>
        <w:rPr>
          <w:rFonts w:ascii="Calibri Light" w:hAnsi="Calibri Light" w:cs="Calibri Light"/>
          <w:sz w:val="22"/>
          <w:szCs w:val="22"/>
        </w:rPr>
      </w:pPr>
      <w:r w:rsidRPr="003822F0">
        <w:rPr>
          <w:rFonts w:ascii="Calibri Light" w:hAnsi="Calibri Light" w:cs="Calibri Light"/>
          <w:sz w:val="22"/>
          <w:szCs w:val="22"/>
        </w:rPr>
        <w:t>2.1</w:t>
      </w:r>
      <w:r w:rsidR="00194B94" w:rsidRPr="003822F0">
        <w:rPr>
          <w:rFonts w:ascii="Calibri Light" w:hAnsi="Calibri Light" w:cs="Calibri Light"/>
          <w:sz w:val="22"/>
          <w:szCs w:val="22"/>
        </w:rPr>
        <w:t xml:space="preserve"> </w:t>
      </w:r>
      <w:r w:rsidRPr="003822F0">
        <w:rPr>
          <w:rFonts w:ascii="Calibri Light" w:hAnsi="Calibri Light" w:cs="Calibri Light"/>
          <w:sz w:val="22"/>
          <w:szCs w:val="22"/>
        </w:rPr>
        <w:t xml:space="preserve">Postępowanie jest prowadzone w trybie </w:t>
      </w:r>
      <w:r w:rsidR="00CF27D6" w:rsidRPr="003822F0">
        <w:rPr>
          <w:rFonts w:ascii="Calibri Light" w:hAnsi="Calibri Light" w:cs="Calibri Light"/>
          <w:sz w:val="22"/>
          <w:szCs w:val="22"/>
        </w:rPr>
        <w:t>podstawowym bez przeprowadzenia negocjacji w</w:t>
      </w:r>
      <w:r w:rsidRPr="003822F0">
        <w:rPr>
          <w:rFonts w:ascii="Calibri Light" w:hAnsi="Calibri Light" w:cs="Calibri Light"/>
          <w:sz w:val="22"/>
          <w:szCs w:val="22"/>
        </w:rPr>
        <w:t xml:space="preserve"> </w:t>
      </w:r>
      <w:r w:rsidRPr="003822F0">
        <w:rPr>
          <w:rFonts w:ascii="Calibri Light" w:eastAsia="Calibri" w:hAnsi="Calibri Light" w:cs="Calibri Light"/>
          <w:sz w:val="22"/>
          <w:szCs w:val="22"/>
          <w:lang w:eastAsia="en-US"/>
        </w:rPr>
        <w:t xml:space="preserve">oparciu o przepisy art. </w:t>
      </w:r>
      <w:r w:rsidR="00CF27D6" w:rsidRPr="003822F0">
        <w:rPr>
          <w:rFonts w:ascii="Calibri Light" w:eastAsia="Calibri" w:hAnsi="Calibri Light" w:cs="Calibri Light"/>
          <w:sz w:val="22"/>
          <w:szCs w:val="22"/>
          <w:lang w:eastAsia="en-US"/>
        </w:rPr>
        <w:t xml:space="preserve"> 275 pkt 1 </w:t>
      </w:r>
      <w:r w:rsidRPr="003822F0">
        <w:rPr>
          <w:rFonts w:ascii="Calibri Light" w:eastAsia="Calibri" w:hAnsi="Calibri Light" w:cs="Calibri Light"/>
          <w:sz w:val="22"/>
          <w:szCs w:val="22"/>
          <w:lang w:eastAsia="en-US"/>
        </w:rPr>
        <w:t xml:space="preserve">ustawy z dnia </w:t>
      </w:r>
      <w:r w:rsidR="00671AB4" w:rsidRPr="003822F0">
        <w:rPr>
          <w:rFonts w:ascii="Calibri Light" w:eastAsia="Calibri" w:hAnsi="Calibri Light" w:cs="Calibri Light"/>
          <w:sz w:val="22"/>
          <w:szCs w:val="22"/>
          <w:lang w:eastAsia="en-US"/>
        </w:rPr>
        <w:t>1</w:t>
      </w:r>
      <w:r w:rsidR="00D569F4">
        <w:rPr>
          <w:rFonts w:ascii="Calibri Light" w:eastAsia="Calibri" w:hAnsi="Calibri Light" w:cs="Calibri Light"/>
          <w:sz w:val="22"/>
          <w:szCs w:val="22"/>
          <w:lang w:eastAsia="en-US"/>
        </w:rPr>
        <w:t>1</w:t>
      </w:r>
      <w:r w:rsidR="00671AB4" w:rsidRPr="003822F0">
        <w:rPr>
          <w:rFonts w:ascii="Calibri Light" w:eastAsia="Calibri" w:hAnsi="Calibri Light" w:cs="Calibri Light"/>
          <w:sz w:val="22"/>
          <w:szCs w:val="22"/>
          <w:lang w:eastAsia="en-US"/>
        </w:rPr>
        <w:t xml:space="preserve"> września 2019</w:t>
      </w:r>
      <w:r w:rsidRPr="003822F0">
        <w:rPr>
          <w:rFonts w:ascii="Calibri Light" w:eastAsia="Calibri" w:hAnsi="Calibri Light" w:cs="Calibri Light"/>
          <w:sz w:val="22"/>
          <w:szCs w:val="22"/>
          <w:lang w:eastAsia="en-US"/>
        </w:rPr>
        <w:t xml:space="preserve"> r. - Prawo zamówień publicznych (Dz. U. z </w:t>
      </w:r>
      <w:r w:rsidR="00B91EB7" w:rsidRPr="003822F0">
        <w:rPr>
          <w:rFonts w:ascii="Calibri Light" w:eastAsia="Calibri" w:hAnsi="Calibri Light" w:cs="Calibri Light"/>
          <w:color w:val="000000" w:themeColor="text1"/>
          <w:sz w:val="22"/>
          <w:szCs w:val="22"/>
          <w:lang w:eastAsia="en-US"/>
        </w:rPr>
        <w:t>2</w:t>
      </w:r>
      <w:r w:rsidR="00D569F4">
        <w:rPr>
          <w:rFonts w:ascii="Calibri Light" w:eastAsia="Calibri" w:hAnsi="Calibri Light" w:cs="Calibri Light"/>
          <w:color w:val="000000" w:themeColor="text1"/>
          <w:sz w:val="22"/>
          <w:szCs w:val="22"/>
          <w:lang w:eastAsia="en-US"/>
        </w:rPr>
        <w:t>021</w:t>
      </w:r>
      <w:r w:rsidR="00B91EB7" w:rsidRPr="003822F0">
        <w:rPr>
          <w:rFonts w:ascii="Calibri Light" w:eastAsia="Calibri" w:hAnsi="Calibri Light" w:cs="Calibri Light"/>
          <w:color w:val="000000" w:themeColor="text1"/>
          <w:sz w:val="22"/>
          <w:szCs w:val="22"/>
          <w:lang w:eastAsia="en-US"/>
        </w:rPr>
        <w:t xml:space="preserve"> r. poz. </w:t>
      </w:r>
      <w:r w:rsidR="00D569F4">
        <w:rPr>
          <w:rFonts w:ascii="Calibri Light" w:eastAsia="Calibri" w:hAnsi="Calibri Light" w:cs="Calibri Light"/>
          <w:color w:val="000000" w:themeColor="text1"/>
          <w:sz w:val="22"/>
          <w:szCs w:val="22"/>
          <w:lang w:eastAsia="en-US"/>
        </w:rPr>
        <w:t>1129 ze zm.</w:t>
      </w:r>
      <w:r w:rsidRPr="003822F0">
        <w:rPr>
          <w:rFonts w:ascii="Calibri Light" w:eastAsia="Calibri" w:hAnsi="Calibri Light" w:cs="Calibri Light"/>
          <w:color w:val="000000" w:themeColor="text1"/>
          <w:sz w:val="22"/>
          <w:szCs w:val="22"/>
          <w:lang w:eastAsia="en-US"/>
        </w:rPr>
        <w:t>)</w:t>
      </w:r>
      <w:r w:rsidRPr="003822F0">
        <w:rPr>
          <w:rFonts w:ascii="Calibri Light" w:hAnsi="Calibri Light" w:cs="Calibri Light"/>
          <w:color w:val="000000" w:themeColor="text1"/>
          <w:sz w:val="22"/>
          <w:szCs w:val="22"/>
        </w:rPr>
        <w:t xml:space="preserve"> </w:t>
      </w:r>
      <w:r w:rsidRPr="003822F0">
        <w:rPr>
          <w:rFonts w:ascii="Calibri Light" w:hAnsi="Calibri Light" w:cs="Calibri Light"/>
          <w:sz w:val="22"/>
          <w:szCs w:val="22"/>
        </w:rPr>
        <w:t>o wartości szacunkowej</w:t>
      </w:r>
      <w:r w:rsidR="00194B94" w:rsidRPr="003822F0">
        <w:rPr>
          <w:rFonts w:ascii="Calibri Light" w:hAnsi="Calibri Light" w:cs="Calibri Light"/>
          <w:sz w:val="22"/>
          <w:szCs w:val="22"/>
        </w:rPr>
        <w:t xml:space="preserve"> </w:t>
      </w:r>
      <w:r w:rsidRPr="003822F0">
        <w:rPr>
          <w:rFonts w:ascii="Calibri Light" w:hAnsi="Calibri Light" w:cs="Calibri Light"/>
          <w:sz w:val="22"/>
          <w:szCs w:val="22"/>
        </w:rPr>
        <w:t>po</w:t>
      </w:r>
      <w:r w:rsidR="000B526F" w:rsidRPr="003822F0">
        <w:rPr>
          <w:rFonts w:ascii="Calibri Light" w:hAnsi="Calibri Light" w:cs="Calibri Light"/>
          <w:sz w:val="22"/>
          <w:szCs w:val="22"/>
        </w:rPr>
        <w:t>niżej</w:t>
      </w:r>
      <w:r w:rsidR="00194B94" w:rsidRPr="003822F0">
        <w:rPr>
          <w:rFonts w:ascii="Calibri Light" w:hAnsi="Calibri Light" w:cs="Calibri Light"/>
          <w:sz w:val="22"/>
          <w:szCs w:val="22"/>
        </w:rPr>
        <w:t xml:space="preserve"> </w:t>
      </w:r>
      <w:r w:rsidRPr="003822F0">
        <w:rPr>
          <w:rFonts w:ascii="Calibri Light" w:hAnsi="Calibri Light" w:cs="Calibri Light"/>
          <w:sz w:val="22"/>
          <w:szCs w:val="22"/>
        </w:rPr>
        <w:t xml:space="preserve">progów określonych w </w:t>
      </w:r>
      <w:r w:rsidR="00671AB4" w:rsidRPr="003822F0">
        <w:rPr>
          <w:rFonts w:ascii="Calibri Light" w:hAnsi="Calibri Light" w:cs="Calibri Light"/>
          <w:sz w:val="22"/>
          <w:szCs w:val="22"/>
        </w:rPr>
        <w:t xml:space="preserve">art. 3 ust. 1 pkt 1 ustawy </w:t>
      </w:r>
      <w:proofErr w:type="spellStart"/>
      <w:r w:rsidR="00026772" w:rsidRPr="003822F0">
        <w:rPr>
          <w:rFonts w:ascii="Calibri Light" w:hAnsi="Calibri Light" w:cs="Calibri Light"/>
          <w:sz w:val="22"/>
          <w:szCs w:val="22"/>
        </w:rPr>
        <w:t>P</w:t>
      </w:r>
      <w:r w:rsidR="00671AB4" w:rsidRPr="003822F0">
        <w:rPr>
          <w:rFonts w:ascii="Calibri Light" w:hAnsi="Calibri Light" w:cs="Calibri Light"/>
          <w:sz w:val="22"/>
          <w:szCs w:val="22"/>
        </w:rPr>
        <w:t>zp</w:t>
      </w:r>
      <w:proofErr w:type="spellEnd"/>
      <w:r w:rsidR="007A1FD8" w:rsidRPr="003822F0">
        <w:rPr>
          <w:rFonts w:ascii="Calibri Light" w:hAnsi="Calibri Light" w:cs="Calibri Light"/>
          <w:sz w:val="22"/>
          <w:szCs w:val="22"/>
        </w:rPr>
        <w:t xml:space="preserve"> oraz niniejszej Specyfikacji Warunków Zamówienia (SWZ)</w:t>
      </w:r>
    </w:p>
    <w:p w14:paraId="6CEA42F8" w14:textId="481F7AB6" w:rsidR="00671AB4" w:rsidRPr="003822F0" w:rsidRDefault="003C0BB8" w:rsidP="00671AB4">
      <w:pPr>
        <w:widowControl w:val="0"/>
        <w:spacing w:after="60"/>
        <w:jc w:val="both"/>
        <w:rPr>
          <w:rFonts w:asciiTheme="majorHAnsi" w:hAnsiTheme="majorHAnsi" w:cstheme="majorHAnsi"/>
          <w:noProof/>
          <w:sz w:val="22"/>
          <w:szCs w:val="22"/>
        </w:rPr>
      </w:pPr>
      <w:r w:rsidRPr="003822F0">
        <w:rPr>
          <w:rFonts w:asciiTheme="majorHAnsi" w:hAnsiTheme="majorHAnsi" w:cstheme="majorHAnsi"/>
          <w:noProof/>
          <w:sz w:val="22"/>
          <w:szCs w:val="22"/>
        </w:rPr>
        <w:t xml:space="preserve">2.2 </w:t>
      </w:r>
      <w:r w:rsidR="00671AB4" w:rsidRPr="003822F0">
        <w:rPr>
          <w:rFonts w:asciiTheme="majorHAnsi" w:hAnsiTheme="majorHAnsi" w:cstheme="majorHAnsi"/>
          <w:noProof/>
          <w:sz w:val="22"/>
          <w:szCs w:val="22"/>
        </w:rPr>
        <w:t xml:space="preserve">Do czynności podejmowanych przez Zamawiajacego i Wykonawców w postępowaniu o udzielenie zamówienia stosuje się przepisy powołanej ustawy Pzp oraz aktów wykonawczych do niej, </w:t>
      </w:r>
      <w:r w:rsidR="00033099" w:rsidRPr="003822F0">
        <w:rPr>
          <w:rFonts w:asciiTheme="majorHAnsi" w:hAnsiTheme="majorHAnsi" w:cstheme="majorHAnsi"/>
          <w:noProof/>
          <w:sz w:val="22"/>
          <w:szCs w:val="22"/>
        </w:rPr>
        <w:br/>
      </w:r>
      <w:r w:rsidR="00671AB4" w:rsidRPr="003822F0">
        <w:rPr>
          <w:rFonts w:asciiTheme="majorHAnsi" w:hAnsiTheme="majorHAnsi" w:cstheme="majorHAnsi"/>
          <w:noProof/>
          <w:sz w:val="22"/>
          <w:szCs w:val="22"/>
        </w:rPr>
        <w:t xml:space="preserve">a w sprawach nieuregulowanych przepisy ustawy z dnia 23 kwietnia 1964 r. Kodeks cywilny (tj. Dz. U. </w:t>
      </w:r>
      <w:r w:rsidR="00CF27D6" w:rsidRPr="003822F0">
        <w:rPr>
          <w:rFonts w:asciiTheme="majorHAnsi" w:hAnsiTheme="majorHAnsi" w:cstheme="majorHAnsi"/>
          <w:noProof/>
          <w:sz w:val="22"/>
          <w:szCs w:val="22"/>
        </w:rPr>
        <w:t xml:space="preserve">2020 </w:t>
      </w:r>
      <w:r w:rsidR="00671AB4" w:rsidRPr="003822F0">
        <w:rPr>
          <w:rFonts w:asciiTheme="majorHAnsi" w:hAnsiTheme="majorHAnsi" w:cstheme="majorHAnsi"/>
          <w:noProof/>
          <w:sz w:val="22"/>
          <w:szCs w:val="22"/>
        </w:rPr>
        <w:t xml:space="preserve">poz. </w:t>
      </w:r>
      <w:r w:rsidR="00CF27D6" w:rsidRPr="003822F0">
        <w:rPr>
          <w:rFonts w:asciiTheme="majorHAnsi" w:hAnsiTheme="majorHAnsi" w:cstheme="majorHAnsi"/>
          <w:noProof/>
          <w:sz w:val="22"/>
          <w:szCs w:val="22"/>
        </w:rPr>
        <w:t xml:space="preserve">1740 </w:t>
      </w:r>
      <w:r w:rsidR="00671AB4" w:rsidRPr="003822F0">
        <w:rPr>
          <w:rFonts w:asciiTheme="majorHAnsi" w:hAnsiTheme="majorHAnsi" w:cstheme="majorHAnsi"/>
          <w:noProof/>
          <w:sz w:val="22"/>
          <w:szCs w:val="22"/>
        </w:rPr>
        <w:t>ze zm.) W przypadku ewentualnych rozbieżności pomiędzy zapisami niniejszej SWZ a w/w aktami prawnymi pierwszeństwo w interpretacji mają w/w akty prawne.</w:t>
      </w:r>
    </w:p>
    <w:p w14:paraId="178E05C6" w14:textId="77777777" w:rsidR="000B526F" w:rsidRPr="003822F0" w:rsidRDefault="000B526F" w:rsidP="00671AB4">
      <w:pPr>
        <w:widowControl w:val="0"/>
        <w:spacing w:after="60"/>
        <w:jc w:val="both"/>
        <w:rPr>
          <w:rFonts w:asciiTheme="majorHAnsi" w:hAnsiTheme="majorHAnsi" w:cstheme="majorHAnsi"/>
          <w:color w:val="000000"/>
          <w:sz w:val="22"/>
          <w:szCs w:val="22"/>
        </w:rPr>
      </w:pPr>
    </w:p>
    <w:p w14:paraId="721809B2" w14:textId="6BF781BC" w:rsidR="00671AB4" w:rsidRPr="003822F0" w:rsidRDefault="000B526F" w:rsidP="00671AB4">
      <w:pPr>
        <w:widowControl w:val="0"/>
        <w:spacing w:after="60"/>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2.</w:t>
      </w:r>
      <w:r w:rsidR="003C0BB8" w:rsidRPr="003822F0">
        <w:rPr>
          <w:rFonts w:asciiTheme="majorHAnsi" w:hAnsiTheme="majorHAnsi" w:cstheme="majorHAnsi"/>
          <w:color w:val="000000"/>
          <w:sz w:val="22"/>
          <w:szCs w:val="22"/>
        </w:rPr>
        <w:t>3</w:t>
      </w:r>
      <w:r w:rsidRPr="003822F0">
        <w:rPr>
          <w:rFonts w:asciiTheme="majorHAnsi" w:hAnsiTheme="majorHAnsi" w:cstheme="majorHAnsi"/>
          <w:color w:val="000000"/>
          <w:sz w:val="22"/>
          <w:szCs w:val="22"/>
        </w:rPr>
        <w:t xml:space="preserve"> </w:t>
      </w:r>
      <w:r w:rsidR="00671AB4" w:rsidRPr="003822F0">
        <w:rPr>
          <w:rFonts w:asciiTheme="majorHAnsi" w:hAnsiTheme="majorHAnsi" w:cstheme="majorHAnsi"/>
          <w:color w:val="000000"/>
          <w:sz w:val="22"/>
          <w:szCs w:val="22"/>
        </w:rPr>
        <w:t xml:space="preserve">Wartość zamówienia  </w:t>
      </w:r>
      <w:r w:rsidRPr="003822F0">
        <w:rPr>
          <w:rFonts w:asciiTheme="majorHAnsi" w:hAnsiTheme="majorHAnsi" w:cstheme="majorHAnsi"/>
          <w:color w:val="000000"/>
          <w:sz w:val="22"/>
          <w:szCs w:val="22"/>
        </w:rPr>
        <w:t xml:space="preserve">nie </w:t>
      </w:r>
      <w:r w:rsidR="00671AB4" w:rsidRPr="003822F0">
        <w:rPr>
          <w:rFonts w:asciiTheme="majorHAnsi" w:hAnsiTheme="majorHAnsi" w:cstheme="majorHAnsi"/>
          <w:color w:val="000000"/>
          <w:sz w:val="22"/>
          <w:szCs w:val="22"/>
        </w:rPr>
        <w:t>przekracza kwoty określone</w:t>
      </w:r>
      <w:r w:rsidR="00CF27D6" w:rsidRPr="003822F0">
        <w:rPr>
          <w:rFonts w:asciiTheme="majorHAnsi" w:hAnsiTheme="majorHAnsi" w:cstheme="majorHAnsi"/>
          <w:color w:val="000000"/>
          <w:sz w:val="22"/>
          <w:szCs w:val="22"/>
        </w:rPr>
        <w:t>j</w:t>
      </w:r>
      <w:r w:rsidR="00671AB4" w:rsidRPr="003822F0">
        <w:rPr>
          <w:rFonts w:asciiTheme="majorHAnsi" w:hAnsiTheme="majorHAnsi" w:cstheme="majorHAnsi"/>
          <w:color w:val="000000"/>
          <w:sz w:val="22"/>
          <w:szCs w:val="22"/>
        </w:rPr>
        <w:t xml:space="preserve"> w przepisach wydanych na podstawie art.  3 ust. 1 pkt 1 ustawy </w:t>
      </w:r>
      <w:proofErr w:type="spellStart"/>
      <w:r w:rsidR="00671AB4" w:rsidRPr="003822F0">
        <w:rPr>
          <w:rFonts w:asciiTheme="majorHAnsi" w:hAnsiTheme="majorHAnsi" w:cstheme="majorHAnsi"/>
          <w:color w:val="000000"/>
          <w:sz w:val="22"/>
          <w:szCs w:val="22"/>
        </w:rPr>
        <w:t>Pzp</w:t>
      </w:r>
      <w:proofErr w:type="spellEnd"/>
      <w:r w:rsidR="00671AB4" w:rsidRPr="003822F0">
        <w:rPr>
          <w:rFonts w:asciiTheme="majorHAnsi" w:hAnsiTheme="majorHAnsi" w:cstheme="majorHAnsi"/>
          <w:color w:val="000000"/>
          <w:sz w:val="22"/>
          <w:szCs w:val="22"/>
        </w:rPr>
        <w:t xml:space="preserve"> oraz </w:t>
      </w:r>
      <w:r w:rsidRPr="003822F0">
        <w:rPr>
          <w:rFonts w:asciiTheme="majorHAnsi" w:hAnsiTheme="majorHAnsi" w:cstheme="majorHAnsi"/>
          <w:color w:val="000000"/>
          <w:sz w:val="22"/>
          <w:szCs w:val="22"/>
        </w:rPr>
        <w:t xml:space="preserve">nie </w:t>
      </w:r>
      <w:r w:rsidR="00671AB4" w:rsidRPr="003822F0">
        <w:rPr>
          <w:rFonts w:asciiTheme="majorHAnsi" w:hAnsiTheme="majorHAnsi" w:cstheme="majorHAnsi"/>
          <w:sz w:val="22"/>
          <w:szCs w:val="22"/>
        </w:rPr>
        <w:t>przekracza kwot</w:t>
      </w:r>
      <w:r w:rsidRPr="003822F0">
        <w:rPr>
          <w:rFonts w:asciiTheme="majorHAnsi" w:hAnsiTheme="majorHAnsi" w:cstheme="majorHAnsi"/>
          <w:sz w:val="22"/>
          <w:szCs w:val="22"/>
        </w:rPr>
        <w:t xml:space="preserve">y </w:t>
      </w:r>
      <w:r w:rsidR="00671AB4" w:rsidRPr="003822F0">
        <w:rPr>
          <w:rFonts w:asciiTheme="majorHAnsi" w:hAnsiTheme="majorHAnsi" w:cstheme="majorHAnsi"/>
          <w:sz w:val="22"/>
          <w:szCs w:val="22"/>
        </w:rPr>
        <w:t xml:space="preserve"> określon</w:t>
      </w:r>
      <w:r w:rsidRPr="003822F0">
        <w:rPr>
          <w:rFonts w:asciiTheme="majorHAnsi" w:hAnsiTheme="majorHAnsi" w:cstheme="majorHAnsi"/>
          <w:sz w:val="22"/>
          <w:szCs w:val="22"/>
        </w:rPr>
        <w:t>ej</w:t>
      </w:r>
      <w:r w:rsidR="00671AB4" w:rsidRPr="003822F0">
        <w:rPr>
          <w:rFonts w:asciiTheme="majorHAnsi" w:hAnsiTheme="majorHAnsi" w:cstheme="majorHAnsi"/>
          <w:sz w:val="22"/>
          <w:szCs w:val="22"/>
        </w:rPr>
        <w:t xml:space="preserve"> w obwieszczeniu Prezesa Urzędu Zamówień Publicznych wydanym na podstawie art. 3 ust. 2 ustawy </w:t>
      </w:r>
      <w:proofErr w:type="spellStart"/>
      <w:r w:rsidR="00671AB4" w:rsidRPr="003822F0">
        <w:rPr>
          <w:rFonts w:asciiTheme="majorHAnsi" w:hAnsiTheme="majorHAnsi" w:cstheme="majorHAnsi"/>
          <w:sz w:val="22"/>
          <w:szCs w:val="22"/>
        </w:rPr>
        <w:t>Pzp</w:t>
      </w:r>
      <w:proofErr w:type="spellEnd"/>
    </w:p>
    <w:p w14:paraId="3B05D91A" w14:textId="77777777" w:rsidR="005B2368" w:rsidRPr="00237B7F" w:rsidRDefault="005B2368" w:rsidP="005B2368">
      <w:pPr>
        <w:jc w:val="both"/>
        <w:rPr>
          <w:rFonts w:ascii="Calibri Light" w:hAnsi="Calibri Light" w:cs="Calibri Light"/>
          <w:sz w:val="22"/>
          <w:szCs w:val="22"/>
        </w:rPr>
      </w:pPr>
    </w:p>
    <w:p w14:paraId="3D6CBBF6" w14:textId="21C05957" w:rsidR="00237B7F" w:rsidRPr="007E00CA" w:rsidRDefault="00B66A1F" w:rsidP="0097668A">
      <w:pPr>
        <w:spacing w:after="120" w:line="276" w:lineRule="auto"/>
        <w:rPr>
          <w:rFonts w:ascii="Calibri Light" w:hAnsi="Calibri Light" w:cs="Calibri Light"/>
          <w:sz w:val="22"/>
          <w:szCs w:val="22"/>
        </w:rPr>
      </w:pPr>
      <w:r w:rsidRPr="007E00CA">
        <w:rPr>
          <w:rFonts w:ascii="Calibri Light" w:hAnsi="Calibri Light" w:cs="Calibri Light"/>
          <w:sz w:val="22"/>
          <w:szCs w:val="22"/>
          <w:lang w:eastAsia="x-none"/>
        </w:rPr>
        <w:t>2.</w:t>
      </w:r>
      <w:r w:rsidR="003C0BB8" w:rsidRPr="007E00CA">
        <w:rPr>
          <w:rFonts w:ascii="Calibri Light" w:hAnsi="Calibri Light" w:cs="Calibri Light"/>
          <w:sz w:val="22"/>
          <w:szCs w:val="22"/>
          <w:lang w:eastAsia="x-none"/>
        </w:rPr>
        <w:t>6</w:t>
      </w:r>
      <w:r w:rsidRPr="007E00CA">
        <w:rPr>
          <w:rFonts w:ascii="Calibri Light" w:hAnsi="Calibri Light" w:cs="Calibri Light"/>
          <w:sz w:val="22"/>
          <w:szCs w:val="22"/>
          <w:lang w:eastAsia="x-none"/>
        </w:rPr>
        <w:t xml:space="preserve">  </w:t>
      </w:r>
      <w:r w:rsidR="00F72F94" w:rsidRPr="00F72F94">
        <w:rPr>
          <w:rFonts w:ascii="Calibri Light" w:hAnsi="Calibri Light" w:cs="Calibri Light"/>
          <w:sz w:val="22"/>
          <w:szCs w:val="22"/>
          <w:lang w:eastAsia="x-none"/>
        </w:rPr>
        <w:t xml:space="preserve">Postępowanie prowadzone jest w formie elektronicznej na zasadach opisanych w SWZ. Komunikacja między Zamawiającym a Wykonawcami odbywa się przy użyciu platformy e-Zamówienia oraz w szczególnie uzasadnionych przypadkach za pomocą poczty elektronicznej </w:t>
      </w:r>
      <w:r w:rsidR="007E6C91">
        <w:rPr>
          <w:rFonts w:asciiTheme="majorHAnsi" w:hAnsiTheme="majorHAnsi" w:cstheme="majorHAnsi"/>
          <w:sz w:val="22"/>
          <w:szCs w:val="22"/>
        </w:rPr>
        <w:t xml:space="preserve"> </w:t>
      </w:r>
      <w:hyperlink r:id="rId13" w:history="1">
        <w:r w:rsidR="00BD5818" w:rsidRPr="00D86B59">
          <w:rPr>
            <w:rStyle w:val="Hipercze"/>
            <w:rFonts w:asciiTheme="majorHAnsi" w:hAnsiTheme="majorHAnsi" w:cstheme="majorHAnsi"/>
            <w:sz w:val="22"/>
            <w:szCs w:val="22"/>
          </w:rPr>
          <w:t>zazwola@wp.pl</w:t>
        </w:r>
      </w:hyperlink>
      <w:r w:rsidR="00BD5818">
        <w:rPr>
          <w:rFonts w:asciiTheme="majorHAnsi" w:hAnsiTheme="majorHAnsi" w:cstheme="majorHAnsi"/>
          <w:color w:val="FF0000"/>
          <w:sz w:val="22"/>
          <w:szCs w:val="22"/>
        </w:rPr>
        <w:t xml:space="preserve"> </w:t>
      </w:r>
    </w:p>
    <w:p w14:paraId="42276970" w14:textId="5CE7A333" w:rsidR="00443687" w:rsidRPr="003822F0" w:rsidRDefault="001110CD" w:rsidP="003C0BB8">
      <w:pPr>
        <w:spacing w:after="120" w:line="276" w:lineRule="auto"/>
        <w:rPr>
          <w:rFonts w:ascii="Calibri Light" w:hAnsi="Calibri Light" w:cs="Calibri Light"/>
          <w:b/>
          <w:sz w:val="22"/>
          <w:szCs w:val="22"/>
          <w:lang w:eastAsia="x-none"/>
        </w:rPr>
      </w:pPr>
      <w:hyperlink r:id="rId14" w:history="1"/>
      <w:r w:rsidR="00443687" w:rsidRPr="003822F0">
        <w:rPr>
          <w:rFonts w:ascii="Calibri Light" w:hAnsi="Calibri Light" w:cs="Calibri Light"/>
          <w:b/>
          <w:sz w:val="22"/>
          <w:szCs w:val="22"/>
          <w:lang w:eastAsia="x-none"/>
        </w:rPr>
        <w:t xml:space="preserve">Złożenie oferty w formie pisemnej </w:t>
      </w:r>
      <w:r w:rsidR="007C0462" w:rsidRPr="003822F0">
        <w:rPr>
          <w:rFonts w:ascii="Calibri Light" w:hAnsi="Calibri Light" w:cs="Calibri Light"/>
          <w:b/>
          <w:sz w:val="22"/>
          <w:szCs w:val="22"/>
          <w:lang w:eastAsia="x-none"/>
        </w:rPr>
        <w:t>s</w:t>
      </w:r>
      <w:r w:rsidR="00443687" w:rsidRPr="003822F0">
        <w:rPr>
          <w:rFonts w:ascii="Calibri Light" w:hAnsi="Calibri Light" w:cs="Calibri Light"/>
          <w:b/>
          <w:sz w:val="22"/>
          <w:szCs w:val="22"/>
          <w:lang w:eastAsia="x-none"/>
        </w:rPr>
        <w:t>powoduje jej odrzucenie</w:t>
      </w:r>
      <w:r w:rsidR="00404C97" w:rsidRPr="003822F0">
        <w:rPr>
          <w:rFonts w:ascii="Calibri Light" w:hAnsi="Calibri Light" w:cs="Calibri Light"/>
          <w:b/>
          <w:sz w:val="22"/>
          <w:szCs w:val="22"/>
          <w:lang w:eastAsia="x-none"/>
        </w:rPr>
        <w:t>.</w:t>
      </w:r>
    </w:p>
    <w:p w14:paraId="47FD5B6C" w14:textId="77777777" w:rsidR="00671AB4" w:rsidRPr="003822F0" w:rsidRDefault="00671AB4" w:rsidP="00671AB4">
      <w:pPr>
        <w:widowControl w:val="0"/>
        <w:spacing w:after="60"/>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Użyte w niniejszej Specyfikacji Warunków Zamówienia definicje mają następujące znaczenie:</w:t>
      </w:r>
    </w:p>
    <w:p w14:paraId="35A82DA0" w14:textId="5D55D2F1"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„Postępowanie” – postępowanie prowadzone przez Zamawiającego na podstawie niniejszej SWZ, przeprowadzone przy </w:t>
      </w:r>
      <w:r w:rsidR="00BD5818">
        <w:rPr>
          <w:rFonts w:asciiTheme="majorHAnsi" w:hAnsiTheme="majorHAnsi" w:cstheme="majorHAnsi"/>
        </w:rPr>
        <w:t>platformy e-Zamówienia</w:t>
      </w:r>
      <w:r w:rsidRPr="00040863">
        <w:rPr>
          <w:rFonts w:asciiTheme="majorHAnsi" w:hAnsiTheme="majorHAnsi" w:cstheme="majorHAnsi"/>
        </w:rPr>
        <w:t xml:space="preserve"> oraz </w:t>
      </w:r>
      <w:r w:rsidRPr="003822F0">
        <w:rPr>
          <w:rFonts w:asciiTheme="majorHAnsi" w:hAnsiTheme="majorHAnsi" w:cstheme="majorHAnsi"/>
          <w:color w:val="000000"/>
        </w:rPr>
        <w:t>poczty elektronicznej</w:t>
      </w:r>
    </w:p>
    <w:p w14:paraId="0FEB2B52" w14:textId="77777777"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„Projektowane postanowienia umowy” – postanowienia, które zostaną wprowadzone do umowy w sprawie zamówienia publicznego objętego Postępowaniem,</w:t>
      </w:r>
    </w:p>
    <w:p w14:paraId="4BE9943F" w14:textId="77777777"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„Wykonawca” – należy przez to rozumieć osobę fizyczną, osobę prawną albo jednostkę </w:t>
      </w:r>
      <w:r w:rsidRPr="003822F0">
        <w:rPr>
          <w:rFonts w:asciiTheme="majorHAnsi" w:hAnsiTheme="majorHAnsi" w:cstheme="majorHAnsi"/>
          <w:color w:val="000000"/>
        </w:rPr>
        <w:lastRenderedPageBreak/>
        <w:t>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E91C36" w14:textId="77777777"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„Zamówienie” – zamówienie, którego udzielenie jest przedmiotem niniejszego postępowania, szczegółowo opisanym w projektowanych postanowieniach umownych wraz z załącznikami,</w:t>
      </w:r>
    </w:p>
    <w:p w14:paraId="6EF8E33B" w14:textId="77777777"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5D3239BB" w14:textId="6302A45E"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w:t>
      </w:r>
      <w:proofErr w:type="spellStart"/>
      <w:r w:rsidR="00AF269A" w:rsidRPr="003822F0">
        <w:rPr>
          <w:rFonts w:asciiTheme="majorHAnsi" w:hAnsiTheme="majorHAnsi" w:cstheme="majorHAnsi"/>
          <w:color w:val="000000"/>
        </w:rPr>
        <w:t>P</w:t>
      </w:r>
      <w:r w:rsidRPr="003822F0">
        <w:rPr>
          <w:rFonts w:asciiTheme="majorHAnsi" w:hAnsiTheme="majorHAnsi" w:cstheme="majorHAnsi"/>
          <w:color w:val="000000"/>
        </w:rPr>
        <w:t>zp</w:t>
      </w:r>
      <w:proofErr w:type="spellEnd"/>
      <w:r w:rsidRPr="003822F0">
        <w:rPr>
          <w:rFonts w:asciiTheme="majorHAnsi" w:hAnsiTheme="majorHAnsi" w:cstheme="majorHAnsi"/>
          <w:color w:val="000000"/>
        </w:rPr>
        <w:t xml:space="preserve"> tj. oświadczenie o niepodleganiu wykluczeniu, spełnianiu warunków udziału w postępowaniu lub kryteriów selekcji, w zakresie wskazanym przez zamawiającego. </w:t>
      </w:r>
    </w:p>
    <w:p w14:paraId="52423A5C" w14:textId="33B25291"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Rozporządzenie </w:t>
      </w:r>
      <w:proofErr w:type="spellStart"/>
      <w:r w:rsidRPr="003822F0">
        <w:rPr>
          <w:rFonts w:asciiTheme="majorHAnsi" w:hAnsiTheme="majorHAnsi" w:cstheme="majorHAnsi"/>
          <w:color w:val="000000"/>
        </w:rPr>
        <w:t>ws</w:t>
      </w:r>
      <w:proofErr w:type="spellEnd"/>
      <w:r w:rsidRPr="003822F0">
        <w:rPr>
          <w:rFonts w:asciiTheme="majorHAnsi" w:hAnsiTheme="majorHAnsi" w:cstheme="majorHAnsi"/>
          <w:color w:val="000000"/>
        </w:rPr>
        <w:t xml:space="preserve">. podmiotowych środków dowodowych (Dz. U z 2020 r. poz. 2415) – należy przez to rozumieć przepisy Rozporządzenia Ministra Rozwoju, Pracy i Technologii z dnia 23 grudnia 2020r. w sprawie podmiotowych środków dowodowych oraz innych dokumentów </w:t>
      </w:r>
      <w:r w:rsidR="00516004" w:rsidRPr="003822F0">
        <w:rPr>
          <w:rFonts w:asciiTheme="majorHAnsi" w:hAnsiTheme="majorHAnsi" w:cstheme="majorHAnsi"/>
          <w:color w:val="000000"/>
        </w:rPr>
        <w:br/>
      </w:r>
      <w:r w:rsidRPr="003822F0">
        <w:rPr>
          <w:rFonts w:asciiTheme="majorHAnsi" w:hAnsiTheme="majorHAnsi" w:cstheme="majorHAnsi"/>
          <w:color w:val="000000"/>
        </w:rPr>
        <w:t xml:space="preserve">lub oświadczeń, jakich może żądać zamawiający od wykonawcy (Dz. U. z 2020 r. poz. 2415) </w:t>
      </w:r>
    </w:p>
    <w:p w14:paraId="51C5B45C" w14:textId="5E2D09AC" w:rsidR="00671AB4" w:rsidRPr="003822F0" w:rsidRDefault="00671AB4"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Rozporządzenie </w:t>
      </w:r>
      <w:proofErr w:type="spellStart"/>
      <w:r w:rsidRPr="003822F0">
        <w:rPr>
          <w:rFonts w:asciiTheme="majorHAnsi" w:hAnsiTheme="majorHAnsi" w:cstheme="majorHAnsi"/>
          <w:color w:val="000000"/>
        </w:rPr>
        <w:t>ws</w:t>
      </w:r>
      <w:proofErr w:type="spellEnd"/>
      <w:r w:rsidRPr="003822F0">
        <w:rPr>
          <w:rFonts w:asciiTheme="majorHAnsi" w:hAnsiTheme="majorHAnsi" w:cstheme="majorHAnsi"/>
          <w:color w:val="000000"/>
        </w:rPr>
        <w:t xml:space="preserve">. komunikacji elektronicznej (Dz. U. z 2020 r. poz. 2452) – należy przez </w:t>
      </w:r>
      <w:r w:rsidR="00516004" w:rsidRPr="003822F0">
        <w:rPr>
          <w:rFonts w:asciiTheme="majorHAnsi" w:hAnsiTheme="majorHAnsi" w:cstheme="majorHAnsi"/>
          <w:color w:val="000000"/>
        </w:rPr>
        <w:br/>
      </w:r>
      <w:r w:rsidRPr="003822F0">
        <w:rPr>
          <w:rFonts w:asciiTheme="majorHAnsi" w:hAnsiTheme="majorHAnsi" w:cstheme="majorHAnsi"/>
          <w:color w:val="000000"/>
        </w:rPr>
        <w:t>to rozumieć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1C414E8F" w14:textId="77777777" w:rsidR="00F24480" w:rsidRPr="003822F0" w:rsidRDefault="00F24480"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106F8870" w14:textId="77777777" w:rsidR="00F24480" w:rsidRPr="003822F0" w:rsidRDefault="00F24480"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podpis zaufany - podpis przynależny do profilu zaufanego na platformie </w:t>
      </w:r>
      <w:proofErr w:type="spellStart"/>
      <w:r w:rsidRPr="003822F0">
        <w:rPr>
          <w:rFonts w:asciiTheme="majorHAnsi" w:hAnsiTheme="majorHAnsi" w:cstheme="majorHAnsi"/>
          <w:color w:val="000000"/>
        </w:rPr>
        <w:t>ePUAP</w:t>
      </w:r>
      <w:proofErr w:type="spellEnd"/>
      <w:r w:rsidRPr="003822F0">
        <w:rPr>
          <w:rFonts w:asciiTheme="majorHAnsi" w:hAnsiTheme="majorHAnsi" w:cstheme="majorHAnsi"/>
          <w:color w:val="000000"/>
        </w:rPr>
        <w:t xml:space="preserve"> Podpis zaufany zgodnie z art. 3 pkt 14a ustawy z 17 lutego 2005 r. o informatyzacji działalności podmiotów realizujących zadania publiczne (tekst jednolity Dz.U. 2020.346) jest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w:t>
      </w:r>
    </w:p>
    <w:p w14:paraId="21D1F06B" w14:textId="77777777" w:rsidR="00F24480" w:rsidRPr="003822F0" w:rsidRDefault="00F24480" w:rsidP="00084A44">
      <w:pPr>
        <w:pStyle w:val="Akapitzlist"/>
        <w:widowControl w:val="0"/>
        <w:numPr>
          <w:ilvl w:val="2"/>
          <w:numId w:val="13"/>
        </w:numPr>
        <w:spacing w:after="60" w:line="240" w:lineRule="auto"/>
        <w:contextualSpacing w:val="0"/>
        <w:jc w:val="both"/>
        <w:rPr>
          <w:rFonts w:asciiTheme="majorHAnsi" w:hAnsiTheme="majorHAnsi" w:cstheme="majorHAnsi"/>
          <w:color w:val="000000"/>
        </w:rPr>
      </w:pPr>
      <w:r w:rsidRPr="003822F0">
        <w:rPr>
          <w:rFonts w:asciiTheme="majorHAnsi" w:hAnsiTheme="majorHAnsi" w:cstheme="majorHAnsi"/>
          <w:color w:val="000000"/>
        </w:rPr>
        <w:t xml:space="preserve">podpis osobisty - podpis zdefiniowany w art. 2 ust. 1 pkt 9 ustawy z 6 sierpnia 2010 r. o dowodach osobistych (tekst jednolity Dz.U. 2020.332). Jest to zaawansowany podpis elektroniczny w rozumieniu art. 3 pkt 11 rozporządzenia </w:t>
      </w:r>
      <w:proofErr w:type="spellStart"/>
      <w:r w:rsidRPr="003822F0">
        <w:rPr>
          <w:rFonts w:asciiTheme="majorHAnsi" w:hAnsiTheme="majorHAnsi" w:cstheme="majorHAnsi"/>
          <w:color w:val="000000"/>
        </w:rPr>
        <w:t>eIDAS</w:t>
      </w:r>
      <w:proofErr w:type="spellEnd"/>
      <w:r w:rsidRPr="003822F0">
        <w:rPr>
          <w:rFonts w:asciiTheme="majorHAnsi" w:hAnsiTheme="majorHAnsi" w:cstheme="majorHAnsi"/>
          <w:color w:val="000000"/>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38FD5385" w14:textId="77777777" w:rsidR="00404C97" w:rsidRPr="003822F0" w:rsidRDefault="00B66A1F" w:rsidP="00084A44">
      <w:pPr>
        <w:pStyle w:val="Akapitzlist1"/>
        <w:numPr>
          <w:ilvl w:val="1"/>
          <w:numId w:val="11"/>
        </w:numPr>
        <w:spacing w:before="120" w:after="120" w:line="259" w:lineRule="auto"/>
        <w:contextualSpacing/>
        <w:jc w:val="both"/>
        <w:rPr>
          <w:rFonts w:ascii="Calibri Light" w:hAnsi="Calibri Light" w:cs="Calibri Light"/>
          <w:lang w:val="pl-PL"/>
        </w:rPr>
      </w:pPr>
      <w:r w:rsidRPr="003822F0">
        <w:rPr>
          <w:rFonts w:ascii="Calibri Light" w:hAnsi="Calibri Light" w:cs="Calibri Light"/>
          <w:lang w:val="pl-PL"/>
        </w:rPr>
        <w:lastRenderedPageBreak/>
        <w:t>K</w:t>
      </w:r>
      <w:r w:rsidR="00404C97" w:rsidRPr="003822F0">
        <w:rPr>
          <w:rFonts w:ascii="Calibri Light" w:hAnsi="Calibri Light" w:cs="Calibri Light"/>
          <w:lang w:val="pl-PL"/>
        </w:rPr>
        <w:t>lauzula informacyjna RODO</w:t>
      </w:r>
    </w:p>
    <w:p w14:paraId="06571D84" w14:textId="5E5E5EDD" w:rsidR="00404C97" w:rsidRPr="0067224A" w:rsidRDefault="00404C97" w:rsidP="005B2368">
      <w:pPr>
        <w:ind w:left="426"/>
        <w:jc w:val="both"/>
        <w:rPr>
          <w:rFonts w:asciiTheme="majorHAnsi" w:hAnsiTheme="majorHAnsi" w:cstheme="majorHAnsi"/>
          <w:sz w:val="22"/>
          <w:szCs w:val="22"/>
          <w:lang w:eastAsia="x-none"/>
        </w:rPr>
      </w:pPr>
      <w:r w:rsidRPr="003822F0">
        <w:rPr>
          <w:rFonts w:ascii="Calibri Light" w:hAnsi="Calibri Light" w:cs="Calibri Light"/>
          <w:sz w:val="22"/>
          <w:szCs w:val="22"/>
          <w:lang w:eastAsia="x-none"/>
        </w:rPr>
        <w:t xml:space="preserve">Zgodnie z art. 13 ust. 1 i 2 rozporządzenia Parlamentu Europejskiego i Rady (UE) 2016/679 z dnia 27 kwietnia 2016 r. w sprawie ochrony osób fizycznych w związku z przetwarzaniem danych osobowych i w </w:t>
      </w:r>
      <w:r w:rsidRPr="0067224A">
        <w:rPr>
          <w:rFonts w:asciiTheme="majorHAnsi" w:hAnsiTheme="majorHAnsi" w:cstheme="majorHAnsi"/>
          <w:sz w:val="22"/>
          <w:szCs w:val="22"/>
          <w:lang w:eastAsia="x-none"/>
        </w:rPr>
        <w:t xml:space="preserve">sprawie swobodnego przepływu takich danych oraz uchylenia dyrektywy 95/46/WE (ogólne rozporządzenie o ochronie danych) (Dz. Urz. UE L 119 z 04.05.2016, str. 1), dalej „RODO”, informuję, że: </w:t>
      </w:r>
    </w:p>
    <w:p w14:paraId="656A2DA2" w14:textId="77777777" w:rsidR="005B2368" w:rsidRPr="0067224A" w:rsidRDefault="005B2368" w:rsidP="00516004">
      <w:pPr>
        <w:spacing w:line="276" w:lineRule="auto"/>
        <w:ind w:left="426"/>
        <w:jc w:val="both"/>
        <w:rPr>
          <w:rFonts w:asciiTheme="majorHAnsi" w:hAnsiTheme="majorHAnsi" w:cstheme="majorHAnsi"/>
          <w:sz w:val="22"/>
          <w:szCs w:val="22"/>
          <w:lang w:eastAsia="x-none"/>
        </w:rPr>
      </w:pPr>
    </w:p>
    <w:p w14:paraId="023B9B45" w14:textId="367BE198" w:rsidR="00375A29" w:rsidRPr="0067224A" w:rsidRDefault="00404C97" w:rsidP="00084A44">
      <w:pPr>
        <w:pStyle w:val="Akapitzlist"/>
        <w:numPr>
          <w:ilvl w:val="0"/>
          <w:numId w:val="23"/>
        </w:numPr>
        <w:autoSpaceDE w:val="0"/>
        <w:autoSpaceDN w:val="0"/>
        <w:adjustRightInd w:val="0"/>
        <w:spacing w:after="150"/>
        <w:ind w:left="993" w:hanging="426"/>
        <w:jc w:val="both"/>
        <w:rPr>
          <w:rFonts w:asciiTheme="majorHAnsi" w:hAnsiTheme="majorHAnsi" w:cstheme="majorHAnsi"/>
          <w:color w:val="000000"/>
        </w:rPr>
      </w:pPr>
      <w:r w:rsidRPr="0067224A">
        <w:rPr>
          <w:rFonts w:asciiTheme="majorHAnsi" w:hAnsiTheme="majorHAnsi" w:cstheme="majorHAnsi"/>
          <w:color w:val="000000"/>
        </w:rPr>
        <w:t xml:space="preserve">administratorem Pani/Pana danych osobowych </w:t>
      </w:r>
      <w:bookmarkStart w:id="1" w:name="_Hlk98409531"/>
      <w:r w:rsidRPr="0067224A">
        <w:rPr>
          <w:rFonts w:asciiTheme="majorHAnsi" w:hAnsiTheme="majorHAnsi" w:cstheme="majorHAnsi"/>
          <w:color w:val="000000"/>
        </w:rPr>
        <w:t xml:space="preserve">jest </w:t>
      </w:r>
      <w:bookmarkStart w:id="2" w:name="_Hlk102544649"/>
      <w:r w:rsidR="00081B77" w:rsidRPr="00081B77">
        <w:rPr>
          <w:rFonts w:asciiTheme="majorHAnsi" w:hAnsiTheme="majorHAnsi" w:cstheme="majorHAnsi"/>
        </w:rPr>
        <w:t xml:space="preserve">Stowarzyszenie Kulturalno-Oświatowe "PIAST" im. Wincentego Witosa </w:t>
      </w:r>
      <w:bookmarkEnd w:id="2"/>
      <w:r w:rsidR="00081B77" w:rsidRPr="00081B77">
        <w:rPr>
          <w:rFonts w:asciiTheme="majorHAnsi" w:hAnsiTheme="majorHAnsi" w:cstheme="majorHAnsi"/>
        </w:rPr>
        <w:t xml:space="preserve"> Adres: Wola Rzędzińska 297a, 33-150 Wola Rzędzińska, woj. małopolskie</w:t>
      </w:r>
      <w:r w:rsidR="0067224A" w:rsidRPr="0067224A">
        <w:rPr>
          <w:rFonts w:asciiTheme="majorHAnsi" w:hAnsiTheme="majorHAnsi" w:cstheme="majorHAnsi"/>
        </w:rPr>
        <w:t>,</w:t>
      </w:r>
      <w:bookmarkEnd w:id="1"/>
      <w:r w:rsidR="0067224A" w:rsidRPr="00081B77">
        <w:rPr>
          <w:rFonts w:asciiTheme="majorHAnsi" w:hAnsiTheme="majorHAnsi" w:cstheme="majorHAnsi"/>
        </w:rPr>
        <w:t xml:space="preserve"> </w:t>
      </w:r>
      <w:r w:rsidR="00D569F4" w:rsidRPr="00081B77">
        <w:rPr>
          <w:rFonts w:asciiTheme="majorHAnsi" w:hAnsiTheme="majorHAnsi" w:cstheme="majorHAnsi"/>
        </w:rPr>
        <w:t>reprezentowan</w:t>
      </w:r>
      <w:r w:rsidR="0067224A" w:rsidRPr="00081B77">
        <w:rPr>
          <w:rFonts w:asciiTheme="majorHAnsi" w:hAnsiTheme="majorHAnsi" w:cstheme="majorHAnsi"/>
        </w:rPr>
        <w:t>e</w:t>
      </w:r>
      <w:r w:rsidR="00D569F4" w:rsidRPr="00081B77">
        <w:rPr>
          <w:rFonts w:asciiTheme="majorHAnsi" w:hAnsiTheme="majorHAnsi" w:cstheme="majorHAnsi"/>
        </w:rPr>
        <w:t xml:space="preserve"> przez </w:t>
      </w:r>
      <w:r w:rsidR="00A76974" w:rsidRPr="00A76974">
        <w:rPr>
          <w:rFonts w:asciiTheme="majorHAnsi" w:hAnsiTheme="majorHAnsi" w:cstheme="majorHAnsi"/>
        </w:rPr>
        <w:t xml:space="preserve">Sławomir Kania – Prezes Zarządu </w:t>
      </w:r>
      <w:r w:rsidR="00A76974">
        <w:rPr>
          <w:rFonts w:asciiTheme="majorHAnsi" w:hAnsiTheme="majorHAnsi" w:cstheme="majorHAnsi"/>
        </w:rPr>
        <w:t xml:space="preserve">oraz </w:t>
      </w:r>
      <w:proofErr w:type="spellStart"/>
      <w:r w:rsidR="00A76974" w:rsidRPr="00A76974">
        <w:rPr>
          <w:rFonts w:asciiTheme="majorHAnsi" w:hAnsiTheme="majorHAnsi" w:cstheme="majorHAnsi"/>
        </w:rPr>
        <w:t>Tott</w:t>
      </w:r>
      <w:proofErr w:type="spellEnd"/>
      <w:r w:rsidR="00A76974" w:rsidRPr="00A76974">
        <w:rPr>
          <w:rFonts w:asciiTheme="majorHAnsi" w:hAnsiTheme="majorHAnsi" w:cstheme="majorHAnsi"/>
        </w:rPr>
        <w:t xml:space="preserve"> Bartłomiej – Wiceprezes Zarządu</w:t>
      </w:r>
      <w:r w:rsidR="00D569F4" w:rsidRPr="00081B77">
        <w:rPr>
          <w:rFonts w:asciiTheme="majorHAnsi" w:hAnsiTheme="majorHAnsi" w:cstheme="majorHAnsi"/>
        </w:rPr>
        <w:t xml:space="preserve">, tel. kontaktowy: </w:t>
      </w:r>
      <w:r w:rsidR="00081B77" w:rsidRPr="00081B77">
        <w:rPr>
          <w:rFonts w:asciiTheme="majorHAnsi" w:hAnsiTheme="majorHAnsi" w:cstheme="majorHAnsi"/>
        </w:rPr>
        <w:t>14</w:t>
      </w:r>
      <w:r w:rsidR="00A76974">
        <w:rPr>
          <w:rFonts w:asciiTheme="majorHAnsi" w:hAnsiTheme="majorHAnsi" w:cstheme="majorHAnsi"/>
        </w:rPr>
        <w:t> </w:t>
      </w:r>
      <w:r w:rsidR="00081B77" w:rsidRPr="00081B77">
        <w:rPr>
          <w:rFonts w:asciiTheme="majorHAnsi" w:hAnsiTheme="majorHAnsi" w:cstheme="majorHAnsi"/>
        </w:rPr>
        <w:t>637</w:t>
      </w:r>
      <w:r w:rsidR="00A76974">
        <w:rPr>
          <w:rFonts w:asciiTheme="majorHAnsi" w:hAnsiTheme="majorHAnsi" w:cstheme="majorHAnsi"/>
        </w:rPr>
        <w:t xml:space="preserve"> </w:t>
      </w:r>
      <w:r w:rsidR="00081B77" w:rsidRPr="00081B77">
        <w:rPr>
          <w:rFonts w:asciiTheme="majorHAnsi" w:hAnsiTheme="majorHAnsi" w:cstheme="majorHAnsi"/>
        </w:rPr>
        <w:t>61</w:t>
      </w:r>
      <w:r w:rsidR="00A76974">
        <w:rPr>
          <w:rFonts w:asciiTheme="majorHAnsi" w:hAnsiTheme="majorHAnsi" w:cstheme="majorHAnsi"/>
        </w:rPr>
        <w:t xml:space="preserve"> </w:t>
      </w:r>
      <w:r w:rsidR="00081B77" w:rsidRPr="00081B77">
        <w:rPr>
          <w:rFonts w:asciiTheme="majorHAnsi" w:hAnsiTheme="majorHAnsi" w:cstheme="majorHAnsi"/>
        </w:rPr>
        <w:t>45</w:t>
      </w:r>
      <w:r w:rsidR="00D569F4" w:rsidRPr="00081B77">
        <w:rPr>
          <w:rFonts w:asciiTheme="majorHAnsi" w:hAnsiTheme="majorHAnsi" w:cstheme="majorHAnsi"/>
        </w:rPr>
        <w:t xml:space="preserve">, adres e-mail: </w:t>
      </w:r>
      <w:r w:rsidR="00081B77" w:rsidRPr="00081B77">
        <w:rPr>
          <w:rFonts w:asciiTheme="majorHAnsi" w:hAnsiTheme="majorHAnsi" w:cstheme="majorHAnsi"/>
        </w:rPr>
        <w:t xml:space="preserve"> </w:t>
      </w:r>
      <w:hyperlink r:id="rId15" w:history="1">
        <w:r w:rsidR="00BA2311" w:rsidRPr="00521A53">
          <w:rPr>
            <w:rStyle w:val="Hipercze"/>
            <w:rFonts w:asciiTheme="majorHAnsi" w:hAnsiTheme="majorHAnsi" w:cstheme="majorHAnsi"/>
          </w:rPr>
          <w:t>zazwola@wp.pl</w:t>
        </w:r>
      </w:hyperlink>
      <w:r w:rsidR="00BA2311">
        <w:rPr>
          <w:rFonts w:asciiTheme="majorHAnsi" w:hAnsiTheme="majorHAnsi" w:cstheme="majorHAnsi"/>
        </w:rPr>
        <w:t xml:space="preserve"> </w:t>
      </w:r>
    </w:p>
    <w:p w14:paraId="59A2553B" w14:textId="1FD534BF" w:rsidR="00A76974" w:rsidRDefault="00404C97" w:rsidP="00084A44">
      <w:pPr>
        <w:pStyle w:val="Akapitzlist"/>
        <w:numPr>
          <w:ilvl w:val="0"/>
          <w:numId w:val="23"/>
        </w:numPr>
        <w:spacing w:after="150"/>
        <w:ind w:left="993"/>
        <w:jc w:val="both"/>
      </w:pPr>
      <w:r w:rsidRPr="00A76974">
        <w:rPr>
          <w:rFonts w:asciiTheme="majorHAnsi" w:hAnsiTheme="majorHAnsi" w:cstheme="majorHAnsi"/>
          <w:color w:val="000000"/>
        </w:rPr>
        <w:t>inspektorem ochrony danych osobowych w</w:t>
      </w:r>
      <w:r w:rsidR="005B2368" w:rsidRPr="00A76974">
        <w:rPr>
          <w:rFonts w:asciiTheme="majorHAnsi" w:hAnsiTheme="majorHAnsi" w:cstheme="majorHAnsi"/>
        </w:rPr>
        <w:t xml:space="preserve"> </w:t>
      </w:r>
      <w:r w:rsidR="00081B77" w:rsidRPr="00A76974">
        <w:rPr>
          <w:rFonts w:asciiTheme="majorHAnsi" w:hAnsiTheme="majorHAnsi" w:cstheme="majorHAnsi"/>
        </w:rPr>
        <w:t xml:space="preserve">Stowarzyszeniu Kulturalno-Oświatowym "PIAST" im. Wincentego Witosa </w:t>
      </w:r>
      <w:r w:rsidR="00D569F4" w:rsidRPr="00A76974">
        <w:rPr>
          <w:rFonts w:asciiTheme="majorHAnsi" w:hAnsiTheme="majorHAnsi" w:cstheme="majorHAnsi"/>
        </w:rPr>
        <w:t>mogą Państwo kontaktować się z Inspektorem Ochrony Danych</w:t>
      </w:r>
      <w:r w:rsidR="00C47C92" w:rsidRPr="00A76974">
        <w:rPr>
          <w:rFonts w:asciiTheme="majorHAnsi" w:hAnsiTheme="majorHAnsi" w:cstheme="majorHAnsi"/>
        </w:rPr>
        <w:t xml:space="preserve">: adres e-mail: </w:t>
      </w:r>
      <w:r w:rsidR="00BA2311" w:rsidRPr="00A76974">
        <w:rPr>
          <w:rFonts w:asciiTheme="majorHAnsi" w:hAnsiTheme="majorHAnsi" w:cstheme="majorHAnsi"/>
        </w:rPr>
        <w:t xml:space="preserve"> </w:t>
      </w:r>
      <w:hyperlink r:id="rId16" w:history="1">
        <w:r w:rsidR="00A76974" w:rsidRPr="00A76974">
          <w:rPr>
            <w:rStyle w:val="Hipercze"/>
            <w:rFonts w:asciiTheme="majorHAnsi" w:hAnsiTheme="majorHAnsi" w:cstheme="majorHAnsi"/>
          </w:rPr>
          <w:t>skania80@wp.pl</w:t>
        </w:r>
      </w:hyperlink>
      <w:r w:rsidR="00A76974" w:rsidRPr="00A76974">
        <w:rPr>
          <w:rFonts w:asciiTheme="majorHAnsi" w:hAnsiTheme="majorHAnsi" w:cstheme="majorHAnsi"/>
        </w:rPr>
        <w:t>, tel.14 637 61 45 lub kontakt osobisty w siedzibie firmy</w:t>
      </w:r>
    </w:p>
    <w:p w14:paraId="28BEAA97" w14:textId="72FC048F" w:rsidR="00404C97" w:rsidRPr="003822F0" w:rsidRDefault="00404C97" w:rsidP="00733997">
      <w:pPr>
        <w:numPr>
          <w:ilvl w:val="0"/>
          <w:numId w:val="4"/>
        </w:numPr>
        <w:spacing w:line="276" w:lineRule="auto"/>
        <w:ind w:left="993"/>
        <w:jc w:val="both"/>
        <w:rPr>
          <w:rFonts w:ascii="Calibri Light" w:hAnsi="Calibri Light" w:cs="Calibri Light"/>
          <w:sz w:val="22"/>
          <w:szCs w:val="22"/>
          <w:lang w:eastAsia="x-none"/>
        </w:rPr>
      </w:pPr>
      <w:r w:rsidRPr="0067224A">
        <w:rPr>
          <w:rFonts w:asciiTheme="majorHAnsi" w:hAnsiTheme="majorHAnsi" w:cstheme="majorHAnsi"/>
          <w:sz w:val="22"/>
          <w:szCs w:val="22"/>
          <w:lang w:eastAsia="x-none"/>
        </w:rPr>
        <w:t>Pani/Pana dane osobowe przetwarzane będą na podstawie art. 6 ust. 1 lit. c</w:t>
      </w:r>
      <w:r w:rsidRPr="0067224A">
        <w:rPr>
          <w:rFonts w:asciiTheme="majorHAnsi" w:hAnsiTheme="majorHAnsi" w:cstheme="majorHAnsi"/>
          <w:i/>
          <w:sz w:val="22"/>
          <w:szCs w:val="22"/>
          <w:lang w:eastAsia="x-none"/>
        </w:rPr>
        <w:t xml:space="preserve"> </w:t>
      </w:r>
      <w:r w:rsidRPr="0067224A">
        <w:rPr>
          <w:rFonts w:asciiTheme="majorHAnsi" w:hAnsiTheme="majorHAnsi" w:cstheme="majorHAnsi"/>
          <w:sz w:val="22"/>
          <w:szCs w:val="22"/>
          <w:lang w:eastAsia="x-none"/>
        </w:rPr>
        <w:t>RODO w celu związanym z niniejszym</w:t>
      </w:r>
      <w:r w:rsidRPr="003822F0">
        <w:rPr>
          <w:rFonts w:ascii="Calibri Light" w:hAnsi="Calibri Light" w:cs="Calibri Light"/>
          <w:sz w:val="22"/>
          <w:szCs w:val="22"/>
          <w:lang w:eastAsia="x-none"/>
        </w:rPr>
        <w:t xml:space="preserve"> postępowaniem o udzielenie zamówienia publicznego</w:t>
      </w:r>
      <w:r w:rsidR="00043C64" w:rsidRPr="003822F0">
        <w:rPr>
          <w:rFonts w:ascii="Calibri Light" w:hAnsi="Calibri Light" w:cs="Calibri Light"/>
          <w:sz w:val="22"/>
          <w:szCs w:val="22"/>
          <w:lang w:eastAsia="x-none"/>
        </w:rPr>
        <w:t xml:space="preserve"> </w:t>
      </w:r>
    </w:p>
    <w:p w14:paraId="35A33CEC" w14:textId="74130763" w:rsidR="00404C97" w:rsidRPr="003822F0" w:rsidRDefault="00404C97" w:rsidP="00733997">
      <w:pPr>
        <w:numPr>
          <w:ilvl w:val="0"/>
          <w:numId w:val="4"/>
        </w:numPr>
        <w:spacing w:line="276" w:lineRule="auto"/>
        <w:ind w:left="993"/>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 xml:space="preserve">odbiorcami Pani/Pana danych osobowych będą osoby lub podmioty, którym udostępniona zostanie dokumentacja postępowania w oparciu o art. </w:t>
      </w:r>
      <w:r w:rsidR="00151EE5" w:rsidRPr="003822F0">
        <w:rPr>
          <w:rFonts w:ascii="Calibri Light" w:hAnsi="Calibri Light" w:cs="Calibri Light"/>
          <w:sz w:val="22"/>
          <w:szCs w:val="22"/>
          <w:lang w:eastAsia="x-none"/>
        </w:rPr>
        <w:t>1</w:t>
      </w:r>
      <w:r w:rsidRPr="003822F0">
        <w:rPr>
          <w:rFonts w:ascii="Calibri Light" w:hAnsi="Calibri Light" w:cs="Calibri Light"/>
          <w:sz w:val="22"/>
          <w:szCs w:val="22"/>
          <w:lang w:eastAsia="x-none"/>
        </w:rPr>
        <w:t xml:space="preserve">8 oraz art. </w:t>
      </w:r>
      <w:r w:rsidR="00151EE5" w:rsidRPr="003822F0">
        <w:rPr>
          <w:rFonts w:ascii="Calibri Light" w:hAnsi="Calibri Light" w:cs="Calibri Light"/>
          <w:sz w:val="22"/>
          <w:szCs w:val="22"/>
          <w:lang w:eastAsia="x-none"/>
        </w:rPr>
        <w:t xml:space="preserve">74 </w:t>
      </w:r>
      <w:r w:rsidRPr="003822F0">
        <w:rPr>
          <w:rFonts w:ascii="Calibri Light" w:hAnsi="Calibri Light" w:cs="Calibri Light"/>
          <w:sz w:val="22"/>
          <w:szCs w:val="22"/>
          <w:lang w:eastAsia="x-none"/>
        </w:rPr>
        <w:t xml:space="preserve">ust. 3 </w:t>
      </w:r>
      <w:r w:rsidR="00151EE5" w:rsidRPr="003822F0">
        <w:rPr>
          <w:rFonts w:ascii="Calibri Light" w:hAnsi="Calibri Light" w:cs="Calibri Light"/>
          <w:sz w:val="22"/>
          <w:szCs w:val="22"/>
          <w:lang w:eastAsia="x-none"/>
        </w:rPr>
        <w:t xml:space="preserve">i 4 </w:t>
      </w:r>
      <w:r w:rsidRPr="003822F0">
        <w:rPr>
          <w:rFonts w:ascii="Calibri Light" w:hAnsi="Calibri Light" w:cs="Calibri Light"/>
          <w:sz w:val="22"/>
          <w:szCs w:val="22"/>
          <w:lang w:eastAsia="x-none"/>
        </w:rPr>
        <w:t xml:space="preserve">ustawy z dnia </w:t>
      </w:r>
      <w:r w:rsidR="00151EE5" w:rsidRPr="003822F0">
        <w:rPr>
          <w:rFonts w:ascii="Calibri Light" w:hAnsi="Calibri Light" w:cs="Calibri Light"/>
          <w:sz w:val="22"/>
          <w:szCs w:val="22"/>
          <w:lang w:eastAsia="x-none"/>
        </w:rPr>
        <w:t xml:space="preserve">11 września </w:t>
      </w:r>
      <w:r w:rsidRPr="003822F0">
        <w:rPr>
          <w:rFonts w:ascii="Calibri Light" w:hAnsi="Calibri Light" w:cs="Calibri Light"/>
          <w:sz w:val="22"/>
          <w:szCs w:val="22"/>
          <w:lang w:eastAsia="x-none"/>
        </w:rPr>
        <w:t xml:space="preserve"> 20</w:t>
      </w:r>
      <w:r w:rsidR="00151EE5" w:rsidRPr="003822F0">
        <w:rPr>
          <w:rFonts w:ascii="Calibri Light" w:hAnsi="Calibri Light" w:cs="Calibri Light"/>
          <w:sz w:val="22"/>
          <w:szCs w:val="22"/>
          <w:lang w:eastAsia="x-none"/>
        </w:rPr>
        <w:t>19</w:t>
      </w:r>
      <w:r w:rsidRPr="003822F0">
        <w:rPr>
          <w:rFonts w:ascii="Calibri Light" w:hAnsi="Calibri Light" w:cs="Calibri Light"/>
          <w:sz w:val="22"/>
          <w:szCs w:val="22"/>
          <w:lang w:eastAsia="x-none"/>
        </w:rPr>
        <w:t xml:space="preserve"> r. – Prawo zamówień publicznych (Dz. U. z 201</w:t>
      </w:r>
      <w:r w:rsidR="009766D1" w:rsidRPr="003822F0">
        <w:rPr>
          <w:rFonts w:ascii="Calibri Light" w:hAnsi="Calibri Light" w:cs="Calibri Light"/>
          <w:sz w:val="22"/>
          <w:szCs w:val="22"/>
          <w:lang w:eastAsia="x-none"/>
        </w:rPr>
        <w:t>9</w:t>
      </w:r>
      <w:r w:rsidRPr="003822F0">
        <w:rPr>
          <w:rFonts w:ascii="Calibri Light" w:hAnsi="Calibri Light" w:cs="Calibri Light"/>
          <w:sz w:val="22"/>
          <w:szCs w:val="22"/>
          <w:lang w:eastAsia="x-none"/>
        </w:rPr>
        <w:t xml:space="preserve"> r. poz. </w:t>
      </w:r>
      <w:r w:rsidR="00151EE5" w:rsidRPr="003822F0">
        <w:rPr>
          <w:rFonts w:ascii="Calibri Light" w:hAnsi="Calibri Light" w:cs="Calibri Light"/>
          <w:sz w:val="22"/>
          <w:szCs w:val="22"/>
          <w:lang w:eastAsia="x-none"/>
        </w:rPr>
        <w:t>2019</w:t>
      </w:r>
      <w:r w:rsidRPr="003822F0">
        <w:rPr>
          <w:rFonts w:ascii="Calibri Light" w:hAnsi="Calibri Light" w:cs="Calibri Light"/>
          <w:sz w:val="22"/>
          <w:szCs w:val="22"/>
          <w:lang w:eastAsia="x-none"/>
        </w:rPr>
        <w:t>);</w:t>
      </w:r>
      <w:r w:rsidR="00194B94" w:rsidRPr="003822F0">
        <w:rPr>
          <w:rFonts w:ascii="Calibri Light" w:hAnsi="Calibri Light" w:cs="Calibri Light"/>
          <w:sz w:val="22"/>
          <w:szCs w:val="22"/>
          <w:lang w:eastAsia="x-none"/>
        </w:rPr>
        <w:t xml:space="preserve"> </w:t>
      </w:r>
    </w:p>
    <w:p w14:paraId="5264E9F2" w14:textId="66B01557" w:rsidR="00404C97" w:rsidRPr="003822F0" w:rsidRDefault="00404C97" w:rsidP="00733997">
      <w:pPr>
        <w:numPr>
          <w:ilvl w:val="0"/>
          <w:numId w:val="4"/>
        </w:numPr>
        <w:spacing w:line="276" w:lineRule="auto"/>
        <w:ind w:left="993"/>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 xml:space="preserve">Pani/Pana dane osobowe będą przechowywane, zgodnie z art. </w:t>
      </w:r>
      <w:r w:rsidR="00151EE5" w:rsidRPr="003822F0">
        <w:rPr>
          <w:rFonts w:ascii="Calibri Light" w:hAnsi="Calibri Light" w:cs="Calibri Light"/>
          <w:sz w:val="22"/>
          <w:szCs w:val="22"/>
          <w:lang w:eastAsia="x-none"/>
        </w:rPr>
        <w:t xml:space="preserve">78  </w:t>
      </w:r>
      <w:r w:rsidRPr="003822F0">
        <w:rPr>
          <w:rFonts w:ascii="Calibri Light" w:hAnsi="Calibri Light" w:cs="Calibri Light"/>
          <w:sz w:val="22"/>
          <w:szCs w:val="22"/>
          <w:lang w:eastAsia="x-none"/>
        </w:rPr>
        <w:t>ust. 1</w:t>
      </w:r>
      <w:r w:rsidR="00D569F4">
        <w:rPr>
          <w:rFonts w:ascii="Calibri Light" w:hAnsi="Calibri Light" w:cs="Calibri Light"/>
          <w:sz w:val="22"/>
          <w:szCs w:val="22"/>
          <w:lang w:eastAsia="x-none"/>
        </w:rPr>
        <w:t xml:space="preserve"> i 4</w:t>
      </w:r>
      <w:r w:rsidRPr="003822F0">
        <w:rPr>
          <w:rFonts w:ascii="Calibri Light" w:hAnsi="Calibri Light" w:cs="Calibri Light"/>
          <w:sz w:val="22"/>
          <w:szCs w:val="22"/>
          <w:lang w:eastAsia="x-none"/>
        </w:rPr>
        <w:t xml:space="preserve"> ustawy </w:t>
      </w:r>
      <w:proofErr w:type="spellStart"/>
      <w:r w:rsidRPr="003822F0">
        <w:rPr>
          <w:rFonts w:ascii="Calibri Light" w:hAnsi="Calibri Light" w:cs="Calibri Light"/>
          <w:sz w:val="22"/>
          <w:szCs w:val="22"/>
          <w:lang w:eastAsia="x-none"/>
        </w:rPr>
        <w:t>Pzp</w:t>
      </w:r>
      <w:proofErr w:type="spellEnd"/>
      <w:r w:rsidRPr="003822F0">
        <w:rPr>
          <w:rFonts w:ascii="Calibri Light" w:hAnsi="Calibri Light" w:cs="Calibri Light"/>
          <w:sz w:val="22"/>
          <w:szCs w:val="22"/>
          <w:lang w:eastAsia="x-none"/>
        </w:rPr>
        <w:t>, przez okres 4 lat od dnia zakończenia postępowania o udzielenie zamówienia lub na okres przechowywania tych danych zgodnie z wytycznymi o dofinansowania z środków UE;</w:t>
      </w:r>
    </w:p>
    <w:p w14:paraId="046FDC4F" w14:textId="77777777" w:rsidR="00404C97" w:rsidRPr="003822F0" w:rsidRDefault="00404C97" w:rsidP="00733997">
      <w:pPr>
        <w:numPr>
          <w:ilvl w:val="0"/>
          <w:numId w:val="4"/>
        </w:numPr>
        <w:spacing w:line="276" w:lineRule="auto"/>
        <w:ind w:left="993"/>
        <w:jc w:val="both"/>
        <w:rPr>
          <w:rFonts w:ascii="Calibri Light" w:hAnsi="Calibri Light" w:cs="Calibri Light"/>
          <w:b/>
          <w:i/>
          <w:sz w:val="22"/>
          <w:szCs w:val="22"/>
          <w:lang w:eastAsia="x-none"/>
        </w:rPr>
      </w:pPr>
      <w:r w:rsidRPr="003822F0">
        <w:rPr>
          <w:rFonts w:ascii="Calibri Light" w:hAnsi="Calibri Light" w:cs="Calibri Light"/>
          <w:sz w:val="22"/>
          <w:szCs w:val="22"/>
          <w:lang w:eastAsia="x-none"/>
        </w:rPr>
        <w:t xml:space="preserve">obowiązek podania przez Panią/Pana danych osobowych bezpośrednio Pani/Pana dotyczących jest wymogiem ustawowym określonym w przepisach ustawy </w:t>
      </w:r>
      <w:proofErr w:type="spellStart"/>
      <w:r w:rsidRPr="003822F0">
        <w:rPr>
          <w:rFonts w:ascii="Calibri Light" w:hAnsi="Calibri Light" w:cs="Calibri Light"/>
          <w:sz w:val="22"/>
          <w:szCs w:val="22"/>
          <w:lang w:eastAsia="x-none"/>
        </w:rPr>
        <w:t>Pzp</w:t>
      </w:r>
      <w:proofErr w:type="spellEnd"/>
      <w:r w:rsidRPr="003822F0">
        <w:rPr>
          <w:rFonts w:ascii="Calibri Light" w:hAnsi="Calibri Light" w:cs="Calibri Light"/>
          <w:sz w:val="22"/>
          <w:szCs w:val="22"/>
          <w:lang w:eastAsia="x-none"/>
        </w:rPr>
        <w:t>, związanym z udziałem w</w:t>
      </w:r>
      <w:r w:rsidRPr="003822F0">
        <w:rPr>
          <w:rFonts w:ascii="Calibri Light" w:hAnsi="Calibri Light" w:cs="Calibri Light"/>
          <w:sz w:val="20"/>
          <w:szCs w:val="20"/>
          <w:lang w:eastAsia="x-none"/>
        </w:rPr>
        <w:t xml:space="preserve"> </w:t>
      </w:r>
      <w:r w:rsidRPr="003822F0">
        <w:rPr>
          <w:rFonts w:ascii="Calibri Light" w:hAnsi="Calibri Light" w:cs="Calibri Light"/>
          <w:sz w:val="22"/>
          <w:szCs w:val="22"/>
          <w:lang w:eastAsia="x-none"/>
        </w:rPr>
        <w:t xml:space="preserve">postępowaniu o udzielenie zamówienia publicznego; konsekwencje niepodania określonych danych wynikają z ustawy </w:t>
      </w:r>
      <w:proofErr w:type="spellStart"/>
      <w:r w:rsidRPr="003822F0">
        <w:rPr>
          <w:rFonts w:ascii="Calibri Light" w:hAnsi="Calibri Light" w:cs="Calibri Light"/>
          <w:sz w:val="22"/>
          <w:szCs w:val="22"/>
          <w:lang w:eastAsia="x-none"/>
        </w:rPr>
        <w:t>Pzp</w:t>
      </w:r>
      <w:proofErr w:type="spellEnd"/>
      <w:r w:rsidRPr="003822F0">
        <w:rPr>
          <w:rFonts w:ascii="Calibri Light" w:hAnsi="Calibri Light" w:cs="Calibri Light"/>
          <w:sz w:val="22"/>
          <w:szCs w:val="22"/>
          <w:lang w:eastAsia="x-none"/>
        </w:rPr>
        <w:t>;</w:t>
      </w:r>
      <w:r w:rsidR="00194B94" w:rsidRPr="003822F0">
        <w:rPr>
          <w:rFonts w:ascii="Calibri Light" w:hAnsi="Calibri Light" w:cs="Calibri Light"/>
          <w:sz w:val="22"/>
          <w:szCs w:val="22"/>
          <w:lang w:eastAsia="x-none"/>
        </w:rPr>
        <w:t xml:space="preserve"> </w:t>
      </w:r>
    </w:p>
    <w:p w14:paraId="52636BAF" w14:textId="77777777" w:rsidR="00404C97" w:rsidRPr="003822F0" w:rsidRDefault="00404C97" w:rsidP="00733997">
      <w:pPr>
        <w:numPr>
          <w:ilvl w:val="0"/>
          <w:numId w:val="4"/>
        </w:numPr>
        <w:spacing w:line="276" w:lineRule="auto"/>
        <w:ind w:left="993"/>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w odniesieniu do Pani/Pana danych osobowych decyzje nie będą podejmowane w sposób zautomatyzowany, stosowanie do art. 22 RODO;</w:t>
      </w:r>
    </w:p>
    <w:p w14:paraId="4B270020" w14:textId="77777777" w:rsidR="00404C97" w:rsidRPr="003822F0" w:rsidRDefault="00404C97" w:rsidP="00733997">
      <w:pPr>
        <w:numPr>
          <w:ilvl w:val="0"/>
          <w:numId w:val="4"/>
        </w:numPr>
        <w:spacing w:line="276" w:lineRule="auto"/>
        <w:ind w:left="993"/>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posiada Pani/Pan:</w:t>
      </w:r>
    </w:p>
    <w:p w14:paraId="323CA684" w14:textId="77777777" w:rsidR="00404C97" w:rsidRPr="003822F0" w:rsidRDefault="00404C97" w:rsidP="00733997">
      <w:pPr>
        <w:numPr>
          <w:ilvl w:val="0"/>
          <w:numId w:val="5"/>
        </w:numPr>
        <w:spacing w:line="276" w:lineRule="auto"/>
        <w:ind w:left="1276"/>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na podstawie art. 15 RODO prawo dostępu do danych osobowych Pani/Pana dotyczących;</w:t>
      </w:r>
    </w:p>
    <w:p w14:paraId="5BCCD617" w14:textId="77777777" w:rsidR="00404C97" w:rsidRPr="003822F0" w:rsidRDefault="00404C97" w:rsidP="00733997">
      <w:pPr>
        <w:numPr>
          <w:ilvl w:val="0"/>
          <w:numId w:val="5"/>
        </w:numPr>
        <w:spacing w:line="276" w:lineRule="auto"/>
        <w:ind w:left="1276"/>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 xml:space="preserve">na podstawie art. 16 RODO prawo do sprostowania Pani/Pana danych osobowych </w:t>
      </w:r>
      <w:r w:rsidRPr="003822F0">
        <w:rPr>
          <w:rFonts w:ascii="Calibri Light" w:hAnsi="Calibri Light" w:cs="Calibri Light"/>
          <w:b/>
          <w:sz w:val="22"/>
          <w:szCs w:val="22"/>
          <w:vertAlign w:val="superscript"/>
          <w:lang w:eastAsia="x-none"/>
        </w:rPr>
        <w:t>**</w:t>
      </w:r>
      <w:r w:rsidRPr="003822F0">
        <w:rPr>
          <w:rFonts w:ascii="Calibri Light" w:hAnsi="Calibri Light" w:cs="Calibri Light"/>
          <w:sz w:val="22"/>
          <w:szCs w:val="22"/>
          <w:lang w:eastAsia="x-none"/>
        </w:rPr>
        <w:t>;</w:t>
      </w:r>
    </w:p>
    <w:p w14:paraId="5C3E1CC6" w14:textId="77777777" w:rsidR="00404C97" w:rsidRPr="003822F0" w:rsidRDefault="00404C97" w:rsidP="00733997">
      <w:pPr>
        <w:numPr>
          <w:ilvl w:val="0"/>
          <w:numId w:val="5"/>
        </w:numPr>
        <w:spacing w:line="276" w:lineRule="auto"/>
        <w:ind w:left="1276"/>
        <w:jc w:val="both"/>
        <w:rPr>
          <w:rFonts w:ascii="Calibri Light" w:hAnsi="Calibri Light" w:cs="Calibri Light"/>
          <w:sz w:val="22"/>
          <w:szCs w:val="22"/>
          <w:lang w:eastAsia="x-none"/>
        </w:rPr>
      </w:pPr>
      <w:r w:rsidRPr="003822F0">
        <w:rPr>
          <w:rFonts w:ascii="Calibri Light" w:hAnsi="Calibri Light" w:cs="Calibri Light"/>
          <w:sz w:val="22"/>
          <w:szCs w:val="22"/>
          <w:lang w:eastAsia="x-none"/>
        </w:rPr>
        <w:t>na podstawie art. 18 RODO prawo żądania od administratora ograniczenia przetwarzania danych osobowych z zastrzeżeniem przypadków, o których mowa w art. 18 ust. 2 RODO ***;</w:t>
      </w:r>
      <w:r w:rsidR="00194B94" w:rsidRPr="003822F0">
        <w:rPr>
          <w:rFonts w:ascii="Calibri Light" w:hAnsi="Calibri Light" w:cs="Calibri Light"/>
          <w:sz w:val="22"/>
          <w:szCs w:val="22"/>
          <w:lang w:eastAsia="x-none"/>
        </w:rPr>
        <w:t xml:space="preserve"> </w:t>
      </w:r>
    </w:p>
    <w:p w14:paraId="55E2D1C3" w14:textId="77777777" w:rsidR="00404C97" w:rsidRPr="003822F0" w:rsidRDefault="00404C97" w:rsidP="00733997">
      <w:pPr>
        <w:numPr>
          <w:ilvl w:val="0"/>
          <w:numId w:val="5"/>
        </w:numPr>
        <w:spacing w:line="276" w:lineRule="auto"/>
        <w:ind w:left="1276"/>
        <w:jc w:val="both"/>
        <w:rPr>
          <w:rFonts w:ascii="Calibri Light" w:hAnsi="Calibri Light" w:cs="Calibri Light"/>
          <w:i/>
          <w:sz w:val="22"/>
          <w:szCs w:val="22"/>
          <w:lang w:eastAsia="x-none"/>
        </w:rPr>
      </w:pPr>
      <w:r w:rsidRPr="003822F0">
        <w:rPr>
          <w:rFonts w:ascii="Calibri Light" w:hAnsi="Calibri Light" w:cs="Calibri Light"/>
          <w:sz w:val="22"/>
          <w:szCs w:val="22"/>
          <w:lang w:eastAsia="x-none"/>
        </w:rPr>
        <w:t>prawo do wniesienia skargi do Prezesa Urzędu Ochrony Danych Osobowych, gdy uzna Pani/Pan, że przetwarzanie danych osobowych Pani/Pana dotyczących narusza przepisy RODO;</w:t>
      </w:r>
    </w:p>
    <w:p w14:paraId="79960D03" w14:textId="77777777" w:rsidR="00404C97" w:rsidRPr="003822F0" w:rsidRDefault="00404C97" w:rsidP="00733997">
      <w:pPr>
        <w:numPr>
          <w:ilvl w:val="0"/>
          <w:numId w:val="4"/>
        </w:numPr>
        <w:spacing w:line="276" w:lineRule="auto"/>
        <w:ind w:left="993"/>
        <w:jc w:val="both"/>
        <w:rPr>
          <w:rFonts w:ascii="Calibri Light" w:hAnsi="Calibri Light" w:cs="Calibri Light"/>
          <w:i/>
          <w:sz w:val="22"/>
          <w:szCs w:val="22"/>
          <w:lang w:eastAsia="x-none"/>
        </w:rPr>
      </w:pPr>
      <w:r w:rsidRPr="003822F0">
        <w:rPr>
          <w:rFonts w:ascii="Calibri Light" w:hAnsi="Calibri Light" w:cs="Calibri Light"/>
          <w:sz w:val="22"/>
          <w:szCs w:val="22"/>
          <w:lang w:eastAsia="x-none"/>
        </w:rPr>
        <w:t>nie przysługuje Pani/Panu:</w:t>
      </w:r>
    </w:p>
    <w:p w14:paraId="0C7E30DE" w14:textId="77777777" w:rsidR="00404C97" w:rsidRPr="003822F0" w:rsidRDefault="00404C97" w:rsidP="00733997">
      <w:pPr>
        <w:numPr>
          <w:ilvl w:val="0"/>
          <w:numId w:val="6"/>
        </w:numPr>
        <w:spacing w:line="276" w:lineRule="auto"/>
        <w:ind w:left="1276"/>
        <w:jc w:val="both"/>
        <w:rPr>
          <w:rFonts w:ascii="Calibri Light" w:hAnsi="Calibri Light" w:cs="Calibri Light"/>
          <w:i/>
          <w:sz w:val="22"/>
          <w:szCs w:val="22"/>
          <w:lang w:eastAsia="x-none"/>
        </w:rPr>
      </w:pPr>
      <w:r w:rsidRPr="003822F0">
        <w:rPr>
          <w:rFonts w:ascii="Calibri Light" w:hAnsi="Calibri Light" w:cs="Calibri Light"/>
          <w:sz w:val="22"/>
          <w:szCs w:val="22"/>
          <w:lang w:eastAsia="x-none"/>
        </w:rPr>
        <w:t>w związku z art. 17 ust. 3 lit. b, d lub e RODO prawo do usunięcia danych osobowych;</w:t>
      </w:r>
    </w:p>
    <w:p w14:paraId="60256307" w14:textId="77777777" w:rsidR="00404C97" w:rsidRPr="003822F0" w:rsidRDefault="00404C97" w:rsidP="00733997">
      <w:pPr>
        <w:numPr>
          <w:ilvl w:val="0"/>
          <w:numId w:val="6"/>
        </w:numPr>
        <w:spacing w:line="276" w:lineRule="auto"/>
        <w:ind w:left="1276"/>
        <w:jc w:val="both"/>
        <w:rPr>
          <w:rFonts w:ascii="Calibri Light" w:hAnsi="Calibri Light" w:cs="Calibri Light"/>
          <w:b/>
          <w:i/>
          <w:sz w:val="22"/>
          <w:szCs w:val="22"/>
          <w:lang w:eastAsia="x-none"/>
        </w:rPr>
      </w:pPr>
      <w:r w:rsidRPr="003822F0">
        <w:rPr>
          <w:rFonts w:ascii="Calibri Light" w:hAnsi="Calibri Light" w:cs="Calibri Light"/>
          <w:sz w:val="22"/>
          <w:szCs w:val="22"/>
          <w:lang w:eastAsia="x-none"/>
        </w:rPr>
        <w:t>prawo do przenoszenia danych osobowych, o którym mowa w art. 20 RODO;</w:t>
      </w:r>
    </w:p>
    <w:p w14:paraId="1554EE18" w14:textId="77777777" w:rsidR="00404C97" w:rsidRPr="003822F0" w:rsidRDefault="00404C97" w:rsidP="00733997">
      <w:pPr>
        <w:numPr>
          <w:ilvl w:val="0"/>
          <w:numId w:val="6"/>
        </w:numPr>
        <w:spacing w:line="276" w:lineRule="auto"/>
        <w:ind w:left="1276"/>
        <w:jc w:val="both"/>
        <w:rPr>
          <w:rFonts w:ascii="Calibri Light" w:hAnsi="Calibri Light" w:cs="Calibri Light"/>
          <w:i/>
          <w:sz w:val="22"/>
          <w:szCs w:val="22"/>
          <w:lang w:eastAsia="x-none"/>
        </w:rPr>
      </w:pPr>
      <w:r w:rsidRPr="003822F0">
        <w:rPr>
          <w:rFonts w:ascii="Calibri Light" w:hAnsi="Calibri Light" w:cs="Calibri Light"/>
          <w:sz w:val="22"/>
          <w:szCs w:val="22"/>
          <w:lang w:eastAsia="x-none"/>
        </w:rPr>
        <w:t xml:space="preserve">na podstawie art. 21 RODO prawo sprzeciwu, wobec przetwarzania danych osobowych, gdyż podstawą prawną przetwarzania Pani/Pana danych osobowych jest art. 6 ust. 1 lit. c RODO. </w:t>
      </w:r>
    </w:p>
    <w:p w14:paraId="625BF66F" w14:textId="77777777" w:rsidR="00404C97" w:rsidRPr="003822F0" w:rsidRDefault="00404C97" w:rsidP="00DF6A36">
      <w:pPr>
        <w:spacing w:line="276" w:lineRule="auto"/>
        <w:jc w:val="both"/>
        <w:rPr>
          <w:rFonts w:ascii="Calibri Light" w:hAnsi="Calibri Light" w:cs="Calibri Light"/>
          <w:sz w:val="16"/>
          <w:szCs w:val="14"/>
          <w:lang w:eastAsia="x-none"/>
        </w:rPr>
      </w:pPr>
      <w:r w:rsidRPr="003822F0">
        <w:rPr>
          <w:rFonts w:ascii="Calibri Light" w:hAnsi="Calibri Light" w:cs="Calibri Light"/>
          <w:sz w:val="16"/>
          <w:szCs w:val="14"/>
          <w:lang w:eastAsia="x-none"/>
        </w:rPr>
        <w:lastRenderedPageBreak/>
        <w:t>* informacja w tym zakresie jest wymagana, jeżeli w odniesieniu do danego administratora lub podmiotu</w:t>
      </w:r>
      <w:r w:rsidR="00194B94" w:rsidRPr="003822F0">
        <w:rPr>
          <w:rFonts w:ascii="Calibri Light" w:hAnsi="Calibri Light" w:cs="Calibri Light"/>
          <w:sz w:val="16"/>
          <w:szCs w:val="14"/>
          <w:lang w:eastAsia="x-none"/>
        </w:rPr>
        <w:t xml:space="preserve"> </w:t>
      </w:r>
      <w:r w:rsidRPr="003822F0">
        <w:rPr>
          <w:rFonts w:ascii="Calibri Light" w:hAnsi="Calibri Light" w:cs="Calibri Light"/>
          <w:sz w:val="16"/>
          <w:szCs w:val="14"/>
          <w:lang w:eastAsia="x-none"/>
        </w:rPr>
        <w:t>przetwarzającego istnieje obowiązek wyznaczenia inspektora ochrony danych osobowych.</w:t>
      </w:r>
    </w:p>
    <w:p w14:paraId="7D09FBBA" w14:textId="77777777" w:rsidR="00404C97" w:rsidRPr="003822F0" w:rsidRDefault="00404C97" w:rsidP="00DF6A36">
      <w:pPr>
        <w:spacing w:line="276" w:lineRule="auto"/>
        <w:jc w:val="both"/>
        <w:rPr>
          <w:rFonts w:ascii="Calibri Light" w:hAnsi="Calibri Light" w:cs="Calibri Light"/>
          <w:sz w:val="16"/>
          <w:szCs w:val="14"/>
          <w:lang w:eastAsia="x-none"/>
        </w:rPr>
      </w:pPr>
      <w:r w:rsidRPr="003822F0">
        <w:rPr>
          <w:rFonts w:ascii="Calibri Light" w:hAnsi="Calibri Light" w:cs="Calibri Light"/>
          <w:sz w:val="16"/>
          <w:szCs w:val="14"/>
          <w:lang w:eastAsia="x-none"/>
        </w:rPr>
        <w:t xml:space="preserve">** skorzystanie z prawa do sprostowania nie może skutkować zmianą wyniku postępowania o udzielenie zamówienia publicznego ani zmianą postanowień umowy w zakresie niezgodnym z ustawą </w:t>
      </w:r>
      <w:proofErr w:type="spellStart"/>
      <w:r w:rsidRPr="003822F0">
        <w:rPr>
          <w:rFonts w:ascii="Calibri Light" w:hAnsi="Calibri Light" w:cs="Calibri Light"/>
          <w:sz w:val="16"/>
          <w:szCs w:val="14"/>
          <w:lang w:eastAsia="x-none"/>
        </w:rPr>
        <w:t>Pzp</w:t>
      </w:r>
      <w:proofErr w:type="spellEnd"/>
      <w:r w:rsidRPr="003822F0">
        <w:rPr>
          <w:rFonts w:ascii="Calibri Light" w:hAnsi="Calibri Light" w:cs="Calibri Light"/>
          <w:sz w:val="16"/>
          <w:szCs w:val="14"/>
          <w:lang w:eastAsia="x-none"/>
        </w:rPr>
        <w:t xml:space="preserve"> oraz nie może naruszać</w:t>
      </w:r>
      <w:r w:rsidR="00194B94" w:rsidRPr="003822F0">
        <w:rPr>
          <w:rFonts w:ascii="Calibri Light" w:hAnsi="Calibri Light" w:cs="Calibri Light"/>
          <w:sz w:val="16"/>
          <w:szCs w:val="14"/>
          <w:lang w:eastAsia="x-none"/>
        </w:rPr>
        <w:t xml:space="preserve"> </w:t>
      </w:r>
      <w:r w:rsidRPr="003822F0">
        <w:rPr>
          <w:rFonts w:ascii="Calibri Light" w:hAnsi="Calibri Light" w:cs="Calibri Light"/>
          <w:sz w:val="16"/>
          <w:szCs w:val="14"/>
          <w:lang w:eastAsia="x-none"/>
        </w:rPr>
        <w:t>integralności protokołu oraz jego załączników.</w:t>
      </w:r>
    </w:p>
    <w:p w14:paraId="030B14FF" w14:textId="77777777" w:rsidR="00404C97" w:rsidRPr="003822F0" w:rsidRDefault="00404C97" w:rsidP="00DF6A36">
      <w:pPr>
        <w:spacing w:line="276" w:lineRule="auto"/>
        <w:jc w:val="both"/>
        <w:rPr>
          <w:rFonts w:ascii="Calibri Light" w:hAnsi="Calibri Light" w:cs="Calibri Light"/>
          <w:sz w:val="20"/>
          <w:szCs w:val="20"/>
          <w:lang w:eastAsia="x-none"/>
        </w:rPr>
      </w:pPr>
      <w:r w:rsidRPr="003822F0">
        <w:rPr>
          <w:rFonts w:ascii="Calibri Light" w:hAnsi="Calibri Light" w:cs="Calibri Light"/>
          <w:sz w:val="16"/>
          <w:szCs w:val="14"/>
          <w:lang w:eastAsia="x-non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AF6F25" w14:textId="77777777" w:rsidR="002B3E64" w:rsidRDefault="002B3E64" w:rsidP="00DF6A36">
      <w:pPr>
        <w:jc w:val="both"/>
        <w:rPr>
          <w:rFonts w:asciiTheme="majorHAnsi" w:hAnsiTheme="majorHAnsi" w:cstheme="majorHAnsi"/>
          <w:b/>
        </w:rPr>
      </w:pPr>
    </w:p>
    <w:p w14:paraId="07FF6902" w14:textId="3F75B50C" w:rsidR="00F2017C" w:rsidRPr="00040863" w:rsidRDefault="00F2017C" w:rsidP="00DF6A36">
      <w:pPr>
        <w:jc w:val="both"/>
        <w:rPr>
          <w:rFonts w:asciiTheme="majorHAnsi" w:hAnsiTheme="majorHAnsi" w:cstheme="majorHAnsi"/>
          <w:b/>
        </w:rPr>
      </w:pPr>
      <w:r w:rsidRPr="00040863">
        <w:rPr>
          <w:rFonts w:asciiTheme="majorHAnsi" w:hAnsiTheme="majorHAnsi" w:cstheme="majorHAnsi"/>
          <w:b/>
        </w:rPr>
        <w:t>3.OPIS PRZEDMIOTU ZAMÓWIENIA</w:t>
      </w:r>
    </w:p>
    <w:p w14:paraId="60BC3BF2" w14:textId="77777777" w:rsidR="00C04DBC" w:rsidRPr="00040863" w:rsidRDefault="00C04DBC" w:rsidP="00DF6A36">
      <w:pPr>
        <w:jc w:val="both"/>
        <w:rPr>
          <w:rFonts w:asciiTheme="majorHAnsi" w:hAnsiTheme="majorHAnsi" w:cstheme="majorHAnsi"/>
          <w:b/>
        </w:rPr>
      </w:pPr>
    </w:p>
    <w:p w14:paraId="476B8E90" w14:textId="06DF5476" w:rsidR="00FD5527" w:rsidRPr="00AA0B3C" w:rsidRDefault="0095211A" w:rsidP="005B48F1">
      <w:pPr>
        <w:pStyle w:val="Default"/>
        <w:tabs>
          <w:tab w:val="left" w:pos="284"/>
        </w:tabs>
        <w:jc w:val="both"/>
        <w:rPr>
          <w:rFonts w:asciiTheme="majorHAnsi" w:hAnsiTheme="majorHAnsi" w:cstheme="majorHAnsi"/>
          <w:color w:val="000000" w:themeColor="text1"/>
          <w:sz w:val="22"/>
          <w:szCs w:val="22"/>
        </w:rPr>
      </w:pPr>
      <w:bookmarkStart w:id="3" w:name="_Hlk100574602"/>
      <w:r w:rsidRPr="00C77DD2">
        <w:rPr>
          <w:rFonts w:asciiTheme="majorHAnsi" w:hAnsiTheme="majorHAnsi" w:cstheme="majorHAnsi"/>
          <w:color w:val="auto"/>
          <w:sz w:val="22"/>
          <w:szCs w:val="22"/>
        </w:rPr>
        <w:t xml:space="preserve">3.1. </w:t>
      </w:r>
      <w:r w:rsidR="00480CF4" w:rsidRPr="00040863">
        <w:rPr>
          <w:rFonts w:asciiTheme="majorHAnsi" w:hAnsiTheme="majorHAnsi" w:cstheme="majorHAnsi"/>
          <w:color w:val="auto"/>
          <w:sz w:val="22"/>
          <w:szCs w:val="22"/>
        </w:rPr>
        <w:t>Przedmiotem zamówienia</w:t>
      </w:r>
      <w:r w:rsidR="0086272E" w:rsidRPr="00040863">
        <w:rPr>
          <w:rFonts w:asciiTheme="majorHAnsi" w:hAnsiTheme="majorHAnsi" w:cstheme="majorHAnsi"/>
          <w:color w:val="auto"/>
          <w:sz w:val="22"/>
          <w:szCs w:val="22"/>
        </w:rPr>
        <w:t xml:space="preserve"> </w:t>
      </w:r>
      <w:r w:rsidR="009F242C">
        <w:rPr>
          <w:rFonts w:asciiTheme="majorHAnsi" w:hAnsiTheme="majorHAnsi" w:cstheme="majorHAnsi"/>
          <w:color w:val="auto"/>
          <w:sz w:val="22"/>
          <w:szCs w:val="22"/>
        </w:rPr>
        <w:t>jest</w:t>
      </w:r>
      <w:r w:rsidR="00FD5527">
        <w:rPr>
          <w:rFonts w:asciiTheme="majorHAnsi" w:hAnsiTheme="majorHAnsi" w:cstheme="majorHAnsi"/>
          <w:color w:val="auto"/>
          <w:sz w:val="22"/>
          <w:szCs w:val="22"/>
        </w:rPr>
        <w:t xml:space="preserve"> </w:t>
      </w:r>
      <w:r w:rsidR="00BA2311">
        <w:rPr>
          <w:rFonts w:asciiTheme="majorHAnsi" w:hAnsiTheme="majorHAnsi" w:cstheme="majorHAnsi"/>
          <w:color w:val="auto"/>
          <w:sz w:val="22"/>
          <w:szCs w:val="22"/>
        </w:rPr>
        <w:t>z</w:t>
      </w:r>
      <w:r w:rsidR="00BA2311" w:rsidRPr="00BA2311">
        <w:rPr>
          <w:rFonts w:asciiTheme="majorHAnsi" w:hAnsiTheme="majorHAnsi" w:cstheme="majorHAnsi"/>
          <w:color w:val="auto"/>
          <w:sz w:val="22"/>
          <w:szCs w:val="22"/>
        </w:rPr>
        <w:t>akup automatycznej zgrzewarki do folii</w:t>
      </w:r>
      <w:r w:rsidR="00BA2311">
        <w:rPr>
          <w:rFonts w:asciiTheme="majorHAnsi" w:hAnsiTheme="majorHAnsi" w:cstheme="majorHAnsi"/>
          <w:color w:val="auto"/>
          <w:sz w:val="22"/>
          <w:szCs w:val="22"/>
        </w:rPr>
        <w:t xml:space="preserve"> - a</w:t>
      </w:r>
      <w:r w:rsidR="00BA2311" w:rsidRPr="00BA2311">
        <w:rPr>
          <w:rFonts w:asciiTheme="majorHAnsi" w:hAnsiTheme="majorHAnsi" w:cstheme="majorHAnsi"/>
          <w:color w:val="auto"/>
          <w:sz w:val="22"/>
          <w:szCs w:val="22"/>
        </w:rPr>
        <w:t xml:space="preserve">utomatyczna zgrzewarka do produkcji worków foliowych wykonująca worki z rękawa foliowego w zakresie szerokości od 100 mm do 1350mm i długości od 100mm do 2000mm. Urządzenie z </w:t>
      </w:r>
      <w:r w:rsidR="00BA2311" w:rsidRPr="00AA0B3C">
        <w:rPr>
          <w:rFonts w:asciiTheme="majorHAnsi" w:hAnsiTheme="majorHAnsi" w:cstheme="majorHAnsi"/>
          <w:color w:val="000000" w:themeColor="text1"/>
          <w:sz w:val="22"/>
          <w:szCs w:val="22"/>
        </w:rPr>
        <w:t>programowaniem ilości wykonanych worków odcinanych nożem ząbkowym.</w:t>
      </w:r>
    </w:p>
    <w:p w14:paraId="57DA500A" w14:textId="77777777" w:rsidR="00BA2311" w:rsidRPr="00AA0B3C" w:rsidRDefault="00BA2311" w:rsidP="005B48F1">
      <w:pPr>
        <w:pStyle w:val="Default"/>
        <w:tabs>
          <w:tab w:val="left" w:pos="284"/>
        </w:tabs>
        <w:jc w:val="both"/>
        <w:rPr>
          <w:rFonts w:asciiTheme="majorHAnsi" w:hAnsiTheme="majorHAnsi" w:cstheme="majorHAnsi"/>
          <w:color w:val="000000" w:themeColor="text1"/>
          <w:sz w:val="22"/>
          <w:szCs w:val="22"/>
        </w:rPr>
      </w:pPr>
    </w:p>
    <w:p w14:paraId="4DBEB454" w14:textId="18D76BCA" w:rsidR="00FD5527" w:rsidRPr="00AA0B3C" w:rsidRDefault="00FD5527" w:rsidP="005B48F1">
      <w:pPr>
        <w:pStyle w:val="Default"/>
        <w:tabs>
          <w:tab w:val="left" w:pos="284"/>
        </w:tabs>
        <w:jc w:val="both"/>
        <w:rPr>
          <w:rFonts w:asciiTheme="majorHAnsi" w:hAnsiTheme="majorHAnsi" w:cstheme="majorHAnsi"/>
          <w:b/>
          <w:bCs/>
          <w:color w:val="000000" w:themeColor="text1"/>
          <w:sz w:val="22"/>
          <w:szCs w:val="22"/>
        </w:rPr>
      </w:pPr>
      <w:r w:rsidRPr="00AA0B3C">
        <w:rPr>
          <w:rFonts w:asciiTheme="majorHAnsi" w:hAnsiTheme="majorHAnsi" w:cstheme="majorHAnsi"/>
          <w:b/>
          <w:bCs/>
          <w:color w:val="000000" w:themeColor="text1"/>
          <w:sz w:val="22"/>
          <w:szCs w:val="22"/>
        </w:rPr>
        <w:t>Szczegółowy zakres zamówienia</w:t>
      </w:r>
      <w:r w:rsidR="004515CF" w:rsidRPr="00AA0B3C">
        <w:rPr>
          <w:rFonts w:asciiTheme="majorHAnsi" w:hAnsiTheme="majorHAnsi" w:cstheme="majorHAnsi"/>
          <w:b/>
          <w:bCs/>
          <w:color w:val="000000" w:themeColor="text1"/>
          <w:sz w:val="22"/>
          <w:szCs w:val="22"/>
        </w:rPr>
        <w:t>.</w:t>
      </w:r>
    </w:p>
    <w:p w14:paraId="1334FCD1"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Specyfikacja automatycznej zgrzewarki do folii:</w:t>
      </w:r>
    </w:p>
    <w:p w14:paraId="3BA2F564"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konstrukcja stalowa</w:t>
      </w:r>
    </w:p>
    <w:p w14:paraId="75ACC2EF" w14:textId="7A0B0533"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xml:space="preserve">- szerokość wałka </w:t>
      </w:r>
      <w:r w:rsidRPr="00223C0F">
        <w:rPr>
          <w:rFonts w:asciiTheme="majorHAnsi" w:hAnsiTheme="majorHAnsi" w:cstheme="majorHAnsi"/>
          <w:color w:val="000000" w:themeColor="text1"/>
          <w:sz w:val="22"/>
          <w:szCs w:val="22"/>
        </w:rPr>
        <w:t xml:space="preserve">gumowego </w:t>
      </w:r>
      <w:r w:rsidR="00223C0F" w:rsidRPr="00223C0F">
        <w:rPr>
          <w:rFonts w:asciiTheme="majorHAnsi" w:hAnsiTheme="majorHAnsi" w:cstheme="majorHAnsi"/>
          <w:color w:val="000000" w:themeColor="text1"/>
          <w:sz w:val="22"/>
          <w:szCs w:val="22"/>
        </w:rPr>
        <w:t>135</w:t>
      </w:r>
      <w:r w:rsidRPr="00223C0F">
        <w:rPr>
          <w:rFonts w:asciiTheme="majorHAnsi" w:hAnsiTheme="majorHAnsi" w:cstheme="majorHAnsi"/>
          <w:color w:val="000000" w:themeColor="text1"/>
          <w:sz w:val="22"/>
          <w:szCs w:val="22"/>
        </w:rPr>
        <w:t>0 mm</w:t>
      </w:r>
    </w:p>
    <w:p w14:paraId="7FBF4135"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grzałka </w:t>
      </w:r>
      <w:proofErr w:type="spellStart"/>
      <w:r w:rsidRPr="00223C0F">
        <w:rPr>
          <w:rFonts w:asciiTheme="majorHAnsi" w:hAnsiTheme="majorHAnsi" w:cstheme="majorHAnsi"/>
          <w:color w:val="000000" w:themeColor="text1"/>
          <w:sz w:val="22"/>
          <w:szCs w:val="22"/>
        </w:rPr>
        <w:t>stałocieplana</w:t>
      </w:r>
      <w:proofErr w:type="spellEnd"/>
      <w:r w:rsidRPr="00223C0F">
        <w:rPr>
          <w:rFonts w:asciiTheme="majorHAnsi" w:hAnsiTheme="majorHAnsi" w:cstheme="majorHAnsi"/>
          <w:color w:val="000000" w:themeColor="text1"/>
          <w:sz w:val="22"/>
          <w:szCs w:val="22"/>
        </w:rPr>
        <w:t xml:space="preserve"> </w:t>
      </w:r>
    </w:p>
    <w:p w14:paraId="67358E28"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cięcia za pomocą noża ząbkowego</w:t>
      </w:r>
    </w:p>
    <w:p w14:paraId="0C9B70C5"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skrzynka sterownicza </w:t>
      </w:r>
    </w:p>
    <w:p w14:paraId="4242000C"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czujnik krańcowy folii</w:t>
      </w:r>
    </w:p>
    <w:p w14:paraId="790894F6"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zasilanie 380 v/50 </w:t>
      </w:r>
      <w:proofErr w:type="spellStart"/>
      <w:r w:rsidRPr="00223C0F">
        <w:rPr>
          <w:rFonts w:asciiTheme="majorHAnsi" w:hAnsiTheme="majorHAnsi" w:cstheme="majorHAnsi"/>
          <w:color w:val="000000" w:themeColor="text1"/>
          <w:sz w:val="22"/>
          <w:szCs w:val="22"/>
        </w:rPr>
        <w:t>hz</w:t>
      </w:r>
      <w:proofErr w:type="spellEnd"/>
    </w:p>
    <w:p w14:paraId="5947A1F1" w14:textId="37DD9226"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w:t>
      </w:r>
      <w:proofErr w:type="spellStart"/>
      <w:r w:rsidRPr="00223C0F">
        <w:rPr>
          <w:rFonts w:asciiTheme="majorHAnsi" w:hAnsiTheme="majorHAnsi" w:cstheme="majorHAnsi"/>
          <w:color w:val="000000" w:themeColor="text1"/>
          <w:sz w:val="22"/>
          <w:szCs w:val="22"/>
        </w:rPr>
        <w:t>servon</w:t>
      </w:r>
      <w:r w:rsidR="00171330" w:rsidRPr="00223C0F">
        <w:rPr>
          <w:rFonts w:asciiTheme="majorHAnsi" w:hAnsiTheme="majorHAnsi" w:cstheme="majorHAnsi"/>
          <w:color w:val="000000" w:themeColor="text1"/>
          <w:sz w:val="22"/>
          <w:szCs w:val="22"/>
        </w:rPr>
        <w:t>a</w:t>
      </w:r>
      <w:r w:rsidRPr="00223C0F">
        <w:rPr>
          <w:rFonts w:asciiTheme="majorHAnsi" w:hAnsiTheme="majorHAnsi" w:cstheme="majorHAnsi"/>
          <w:color w:val="000000" w:themeColor="text1"/>
          <w:sz w:val="22"/>
          <w:szCs w:val="22"/>
        </w:rPr>
        <w:t>pęd</w:t>
      </w:r>
      <w:proofErr w:type="spellEnd"/>
      <w:r w:rsidRPr="00223C0F">
        <w:rPr>
          <w:rFonts w:asciiTheme="majorHAnsi" w:hAnsiTheme="majorHAnsi" w:cstheme="majorHAnsi"/>
          <w:color w:val="000000" w:themeColor="text1"/>
          <w:sz w:val="22"/>
          <w:szCs w:val="22"/>
        </w:rPr>
        <w:t xml:space="preserve"> </w:t>
      </w:r>
    </w:p>
    <w:p w14:paraId="2C1C8F11"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dejonizator </w:t>
      </w:r>
    </w:p>
    <w:p w14:paraId="5EA943F5" w14:textId="77777777"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długość  od 100 do 2000 mm</w:t>
      </w:r>
    </w:p>
    <w:p w14:paraId="1EA10478" w14:textId="05661614" w:rsidR="004515CF" w:rsidRPr="00223C0F"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szerokość  folii do 13</w:t>
      </w:r>
      <w:r w:rsidR="00223C0F" w:rsidRPr="00223C0F">
        <w:rPr>
          <w:rFonts w:asciiTheme="majorHAnsi" w:hAnsiTheme="majorHAnsi" w:cstheme="majorHAnsi"/>
          <w:color w:val="000000" w:themeColor="text1"/>
          <w:sz w:val="22"/>
          <w:szCs w:val="22"/>
        </w:rPr>
        <w:t>0</w:t>
      </w:r>
      <w:r w:rsidRPr="00223C0F">
        <w:rPr>
          <w:rFonts w:asciiTheme="majorHAnsi" w:hAnsiTheme="majorHAnsi" w:cstheme="majorHAnsi"/>
          <w:color w:val="000000" w:themeColor="text1"/>
          <w:sz w:val="22"/>
          <w:szCs w:val="22"/>
        </w:rPr>
        <w:t>0 mm</w:t>
      </w:r>
    </w:p>
    <w:p w14:paraId="223529BE"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223C0F">
        <w:rPr>
          <w:rFonts w:asciiTheme="majorHAnsi" w:hAnsiTheme="majorHAnsi" w:cstheme="majorHAnsi"/>
          <w:color w:val="000000" w:themeColor="text1"/>
          <w:sz w:val="22"/>
          <w:szCs w:val="22"/>
        </w:rPr>
        <w:t xml:space="preserve">- wydajność od 25 do 50 worków </w:t>
      </w:r>
      <w:r w:rsidRPr="00AA0B3C">
        <w:rPr>
          <w:rFonts w:asciiTheme="majorHAnsi" w:hAnsiTheme="majorHAnsi" w:cstheme="majorHAnsi"/>
          <w:color w:val="000000" w:themeColor="text1"/>
          <w:sz w:val="22"/>
          <w:szCs w:val="22"/>
        </w:rPr>
        <w:t>na minutę w zależności od długości i grubości worka</w:t>
      </w:r>
    </w:p>
    <w:p w14:paraId="6C8F0FB3" w14:textId="5794145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xml:space="preserve">- programowanie ilości wykonanych worków </w:t>
      </w:r>
    </w:p>
    <w:p w14:paraId="501C111B" w14:textId="77777777" w:rsidR="00F72F94" w:rsidRPr="00AA0B3C" w:rsidRDefault="00F72F94" w:rsidP="00F72F94">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chwytacz bezigłowy</w:t>
      </w:r>
    </w:p>
    <w:p w14:paraId="66DD3A8D" w14:textId="77777777" w:rsidR="00F72F94" w:rsidRPr="00AA0B3C" w:rsidRDefault="00F72F94" w:rsidP="004515CF">
      <w:pPr>
        <w:pStyle w:val="Default"/>
        <w:tabs>
          <w:tab w:val="left" w:pos="284"/>
        </w:tabs>
        <w:jc w:val="both"/>
        <w:rPr>
          <w:rFonts w:asciiTheme="majorHAnsi" w:hAnsiTheme="majorHAnsi" w:cstheme="majorHAnsi"/>
          <w:color w:val="000000" w:themeColor="text1"/>
          <w:sz w:val="22"/>
          <w:szCs w:val="22"/>
        </w:rPr>
      </w:pPr>
    </w:p>
    <w:p w14:paraId="475A3047"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p>
    <w:p w14:paraId="69FADD25" w14:textId="27DEC5E3"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Maksymalne wymiary maszyny</w:t>
      </w:r>
      <w:r w:rsidR="007E6C91" w:rsidRPr="00AA0B3C">
        <w:rPr>
          <w:rFonts w:asciiTheme="majorHAnsi" w:hAnsiTheme="majorHAnsi" w:cstheme="majorHAnsi"/>
          <w:color w:val="000000" w:themeColor="text1"/>
          <w:sz w:val="22"/>
          <w:szCs w:val="22"/>
        </w:rPr>
        <w:t xml:space="preserve"> uwzględniające posiadany park maszynowy</w:t>
      </w:r>
    </w:p>
    <w:p w14:paraId="5802CDF9"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xml:space="preserve">- długość 3500 mm </w:t>
      </w:r>
    </w:p>
    <w:p w14:paraId="7EA4BB1F" w14:textId="77777777"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szerokość 2000 mm</w:t>
      </w:r>
    </w:p>
    <w:p w14:paraId="22D663D6" w14:textId="10AB8329" w:rsidR="004515CF" w:rsidRPr="00AA0B3C" w:rsidRDefault="004515CF" w:rsidP="004515CF">
      <w:pPr>
        <w:pStyle w:val="Default"/>
        <w:tabs>
          <w:tab w:val="left" w:pos="284"/>
        </w:tabs>
        <w:jc w:val="both"/>
        <w:rPr>
          <w:rFonts w:asciiTheme="majorHAnsi" w:hAnsiTheme="majorHAnsi" w:cstheme="majorHAnsi"/>
          <w:color w:val="000000" w:themeColor="text1"/>
          <w:sz w:val="22"/>
          <w:szCs w:val="22"/>
        </w:rPr>
      </w:pPr>
      <w:r w:rsidRPr="00AA0B3C">
        <w:rPr>
          <w:rFonts w:asciiTheme="majorHAnsi" w:hAnsiTheme="majorHAnsi" w:cstheme="majorHAnsi"/>
          <w:color w:val="000000" w:themeColor="text1"/>
          <w:sz w:val="22"/>
          <w:szCs w:val="22"/>
        </w:rPr>
        <w:t>- wysokość 1500  mm</w:t>
      </w:r>
    </w:p>
    <w:bookmarkEnd w:id="3"/>
    <w:p w14:paraId="34968734" w14:textId="0DCD9728" w:rsidR="00756D1E" w:rsidRPr="006E29BA" w:rsidRDefault="00756D1E" w:rsidP="005B48F1">
      <w:pPr>
        <w:pStyle w:val="Default"/>
        <w:tabs>
          <w:tab w:val="left" w:pos="284"/>
        </w:tabs>
        <w:jc w:val="both"/>
        <w:rPr>
          <w:rFonts w:asciiTheme="majorHAnsi" w:hAnsiTheme="majorHAnsi" w:cstheme="majorHAnsi"/>
          <w:color w:val="000000" w:themeColor="text1"/>
          <w:sz w:val="22"/>
          <w:szCs w:val="22"/>
        </w:rPr>
      </w:pPr>
    </w:p>
    <w:p w14:paraId="232C9507" w14:textId="26329831" w:rsidR="00756D1E" w:rsidRPr="006E29BA" w:rsidRDefault="00756D1E" w:rsidP="005B48F1">
      <w:pPr>
        <w:pStyle w:val="Default"/>
        <w:tabs>
          <w:tab w:val="left" w:pos="284"/>
        </w:tabs>
        <w:jc w:val="both"/>
        <w:rPr>
          <w:rFonts w:asciiTheme="majorHAnsi" w:hAnsiTheme="majorHAnsi" w:cstheme="majorHAnsi"/>
          <w:color w:val="000000" w:themeColor="text1"/>
          <w:sz w:val="22"/>
          <w:szCs w:val="22"/>
        </w:rPr>
      </w:pPr>
      <w:r w:rsidRPr="006E29BA">
        <w:rPr>
          <w:rFonts w:asciiTheme="majorHAnsi" w:hAnsiTheme="majorHAnsi" w:cstheme="majorHAnsi"/>
          <w:color w:val="000000" w:themeColor="text1"/>
          <w:sz w:val="22"/>
          <w:szCs w:val="22"/>
        </w:rPr>
        <w:t>Wraz z ofertą Wykonawca winien złożyć przedmiotowe środki dowodowe</w:t>
      </w:r>
      <w:r w:rsidR="006E29BA" w:rsidRPr="006E29BA">
        <w:rPr>
          <w:rFonts w:asciiTheme="majorHAnsi" w:hAnsiTheme="majorHAnsi" w:cstheme="majorHAnsi"/>
          <w:color w:val="000000" w:themeColor="text1"/>
          <w:sz w:val="22"/>
          <w:szCs w:val="22"/>
        </w:rPr>
        <w:t xml:space="preserve"> </w:t>
      </w:r>
      <w:r w:rsidRPr="006E29BA">
        <w:rPr>
          <w:rFonts w:asciiTheme="majorHAnsi" w:hAnsiTheme="majorHAnsi" w:cstheme="majorHAnsi"/>
          <w:color w:val="000000" w:themeColor="text1"/>
          <w:sz w:val="22"/>
          <w:szCs w:val="22"/>
        </w:rPr>
        <w:t>potwierdzające, że zaoferowan</w:t>
      </w:r>
      <w:r w:rsidR="00BA2311">
        <w:rPr>
          <w:rFonts w:asciiTheme="majorHAnsi" w:hAnsiTheme="majorHAnsi" w:cstheme="majorHAnsi"/>
          <w:color w:val="000000" w:themeColor="text1"/>
          <w:sz w:val="22"/>
          <w:szCs w:val="22"/>
        </w:rPr>
        <w:t>y</w:t>
      </w:r>
      <w:r w:rsidRPr="006E29BA">
        <w:rPr>
          <w:rFonts w:asciiTheme="majorHAnsi" w:hAnsiTheme="majorHAnsi" w:cstheme="majorHAnsi"/>
          <w:color w:val="000000" w:themeColor="text1"/>
          <w:sz w:val="22"/>
          <w:szCs w:val="22"/>
        </w:rPr>
        <w:t xml:space="preserve"> przez niego </w:t>
      </w:r>
      <w:r w:rsidR="00BA2311">
        <w:rPr>
          <w:rFonts w:asciiTheme="majorHAnsi" w:hAnsiTheme="majorHAnsi" w:cstheme="majorHAnsi"/>
          <w:color w:val="000000" w:themeColor="text1"/>
          <w:sz w:val="22"/>
          <w:szCs w:val="22"/>
        </w:rPr>
        <w:t>produkt</w:t>
      </w:r>
      <w:r w:rsidRPr="006E29BA">
        <w:rPr>
          <w:rFonts w:asciiTheme="majorHAnsi" w:hAnsiTheme="majorHAnsi" w:cstheme="majorHAnsi"/>
          <w:color w:val="000000" w:themeColor="text1"/>
          <w:sz w:val="22"/>
          <w:szCs w:val="22"/>
        </w:rPr>
        <w:t xml:space="preserve"> spełnia wymagania Zamawiającego.</w:t>
      </w:r>
    </w:p>
    <w:p w14:paraId="745A9B95" w14:textId="39C06006" w:rsidR="00756D1E" w:rsidRPr="006E29BA" w:rsidRDefault="00756D1E" w:rsidP="005B48F1">
      <w:pPr>
        <w:pStyle w:val="Default"/>
        <w:tabs>
          <w:tab w:val="left" w:pos="284"/>
        </w:tabs>
        <w:jc w:val="both"/>
        <w:rPr>
          <w:rFonts w:asciiTheme="majorHAnsi" w:hAnsiTheme="majorHAnsi" w:cstheme="majorHAnsi"/>
          <w:color w:val="000000" w:themeColor="text1"/>
          <w:sz w:val="22"/>
          <w:szCs w:val="22"/>
        </w:rPr>
      </w:pPr>
      <w:r w:rsidRPr="006E29BA">
        <w:rPr>
          <w:rFonts w:asciiTheme="majorHAnsi" w:hAnsiTheme="majorHAnsi" w:cstheme="majorHAnsi"/>
          <w:color w:val="000000" w:themeColor="text1"/>
          <w:sz w:val="22"/>
          <w:szCs w:val="22"/>
        </w:rPr>
        <w:t>Przedmiotowymi środkami dowodowymi mogą być np.: karty katalogowe; wydruki ze stron internetowych,</w:t>
      </w:r>
      <w:r w:rsidR="00035E0C" w:rsidRPr="006E29BA">
        <w:rPr>
          <w:rFonts w:asciiTheme="majorHAnsi" w:hAnsiTheme="majorHAnsi" w:cstheme="majorHAnsi"/>
          <w:color w:val="000000" w:themeColor="text1"/>
          <w:sz w:val="22"/>
          <w:szCs w:val="22"/>
        </w:rPr>
        <w:t xml:space="preserve"> broszury</w:t>
      </w:r>
      <w:r w:rsidRPr="006E29BA">
        <w:rPr>
          <w:rFonts w:asciiTheme="majorHAnsi" w:hAnsiTheme="majorHAnsi" w:cstheme="majorHAnsi"/>
          <w:color w:val="000000" w:themeColor="text1"/>
          <w:sz w:val="22"/>
          <w:szCs w:val="22"/>
        </w:rPr>
        <w:t xml:space="preserve"> oraz inne dokumenty i oświadczenia potwierdzające spełnienie wymagań opisu przedmiotu zamówienia. </w:t>
      </w:r>
    </w:p>
    <w:p w14:paraId="6CD5B74F" w14:textId="5DE63115" w:rsidR="003B5C2E" w:rsidRPr="006E29BA" w:rsidRDefault="003B5C2E" w:rsidP="005B48F1">
      <w:pPr>
        <w:pStyle w:val="Default"/>
        <w:tabs>
          <w:tab w:val="left" w:pos="284"/>
        </w:tabs>
        <w:jc w:val="both"/>
        <w:rPr>
          <w:rFonts w:asciiTheme="majorHAnsi" w:hAnsiTheme="majorHAnsi" w:cstheme="majorHAnsi"/>
          <w:color w:val="000000" w:themeColor="text1"/>
          <w:sz w:val="22"/>
          <w:szCs w:val="22"/>
        </w:rPr>
      </w:pPr>
    </w:p>
    <w:p w14:paraId="485F83B3" w14:textId="4140F6D4" w:rsidR="00756D1E" w:rsidRPr="006E29BA" w:rsidRDefault="00756D1E" w:rsidP="00756D1E">
      <w:pPr>
        <w:pStyle w:val="Default"/>
        <w:tabs>
          <w:tab w:val="left" w:pos="284"/>
        </w:tabs>
        <w:jc w:val="both"/>
        <w:rPr>
          <w:rFonts w:asciiTheme="majorHAnsi" w:hAnsiTheme="majorHAnsi" w:cstheme="majorHAnsi"/>
          <w:color w:val="000000" w:themeColor="text1"/>
          <w:sz w:val="22"/>
          <w:szCs w:val="22"/>
        </w:rPr>
      </w:pPr>
      <w:r w:rsidRPr="006E29BA">
        <w:rPr>
          <w:rFonts w:asciiTheme="majorHAnsi" w:hAnsiTheme="majorHAnsi" w:cstheme="majorHAnsi"/>
          <w:color w:val="000000" w:themeColor="text1"/>
          <w:sz w:val="22"/>
          <w:szCs w:val="22"/>
        </w:rPr>
        <w:t xml:space="preserve">Jeżeli Wykonawca nie złożył przedmiotowych środków dowodowych dotyczących potwierdzenia spełnienia wymagań Zamawiającego </w:t>
      </w:r>
      <w:r w:rsidRPr="00F02872">
        <w:rPr>
          <w:rFonts w:asciiTheme="majorHAnsi" w:hAnsiTheme="majorHAnsi" w:cstheme="majorHAnsi"/>
          <w:color w:val="000000" w:themeColor="text1"/>
          <w:sz w:val="22"/>
          <w:szCs w:val="22"/>
        </w:rPr>
        <w:t xml:space="preserve">określonych w </w:t>
      </w:r>
      <w:r w:rsidR="00F02872" w:rsidRPr="00F02872">
        <w:rPr>
          <w:rFonts w:asciiTheme="majorHAnsi" w:hAnsiTheme="majorHAnsi" w:cstheme="majorHAnsi"/>
          <w:color w:val="000000" w:themeColor="text1"/>
          <w:sz w:val="22"/>
          <w:szCs w:val="22"/>
        </w:rPr>
        <w:t>SWZ</w:t>
      </w:r>
      <w:r w:rsidRPr="006E29BA">
        <w:rPr>
          <w:rFonts w:asciiTheme="majorHAnsi" w:hAnsiTheme="majorHAnsi" w:cstheme="majorHAnsi"/>
          <w:color w:val="000000" w:themeColor="text1"/>
          <w:sz w:val="22"/>
          <w:szCs w:val="22"/>
        </w:rPr>
        <w:t xml:space="preserve">  lub te złożone przedmiotowe środki dowodowe są niekompletne, Zamawiający wzywa do ich złożenia lub uzupełnienia w wyznaczonym terminie, nie krótszym niż dwa (2) dni robocze. Zamawiający może żądać od Wykonawców wyjaśnień dotyczących treści przedmiotowych środków dowodowych.</w:t>
      </w:r>
    </w:p>
    <w:p w14:paraId="134C534E" w14:textId="77777777" w:rsidR="00756D1E" w:rsidRPr="006E29BA" w:rsidRDefault="00756D1E" w:rsidP="00756D1E">
      <w:pPr>
        <w:pStyle w:val="Default"/>
        <w:tabs>
          <w:tab w:val="left" w:pos="284"/>
        </w:tabs>
        <w:jc w:val="both"/>
        <w:rPr>
          <w:rFonts w:asciiTheme="majorHAnsi" w:hAnsiTheme="majorHAnsi" w:cstheme="majorHAnsi"/>
          <w:color w:val="000000" w:themeColor="text1"/>
          <w:sz w:val="22"/>
          <w:szCs w:val="22"/>
        </w:rPr>
      </w:pPr>
    </w:p>
    <w:p w14:paraId="003B14F1" w14:textId="32B58F6E" w:rsidR="00756D1E" w:rsidRPr="006E29BA" w:rsidRDefault="00756D1E" w:rsidP="00756D1E">
      <w:pPr>
        <w:pStyle w:val="Default"/>
        <w:tabs>
          <w:tab w:val="left" w:pos="284"/>
        </w:tabs>
        <w:jc w:val="both"/>
        <w:rPr>
          <w:rFonts w:asciiTheme="majorHAnsi" w:hAnsiTheme="majorHAnsi" w:cstheme="majorHAnsi"/>
          <w:color w:val="000000" w:themeColor="text1"/>
          <w:sz w:val="22"/>
          <w:szCs w:val="22"/>
        </w:rPr>
      </w:pPr>
      <w:r w:rsidRPr="006E29BA">
        <w:rPr>
          <w:rFonts w:asciiTheme="majorHAnsi" w:hAnsiTheme="majorHAnsi" w:cstheme="majorHAnsi"/>
          <w:color w:val="000000" w:themeColor="text1"/>
          <w:sz w:val="22"/>
          <w:szCs w:val="22"/>
        </w:rPr>
        <w:lastRenderedPageBreak/>
        <w:t>Zamawiający nie będzie wzywał do złożenia i/lub uzupełnienia i/lub wyjaśnienia,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8A62CDE" w14:textId="77777777" w:rsidR="00FD5527" w:rsidRDefault="00FD5527" w:rsidP="00D03B17">
      <w:pPr>
        <w:pStyle w:val="Default"/>
        <w:tabs>
          <w:tab w:val="left" w:pos="284"/>
        </w:tabs>
        <w:rPr>
          <w:rFonts w:asciiTheme="majorHAnsi" w:hAnsiTheme="majorHAnsi" w:cstheme="majorHAnsi"/>
          <w:color w:val="auto"/>
          <w:sz w:val="22"/>
          <w:szCs w:val="22"/>
        </w:rPr>
      </w:pPr>
    </w:p>
    <w:p w14:paraId="740AB44F" w14:textId="08C056EF" w:rsidR="00F067E0" w:rsidRPr="007B3786" w:rsidRDefault="00A13B5F" w:rsidP="00A13B5F">
      <w:pPr>
        <w:pStyle w:val="Tekstpodstawowywcity2"/>
        <w:ind w:left="0" w:right="281"/>
        <w:rPr>
          <w:rFonts w:asciiTheme="majorHAnsi" w:hAnsiTheme="majorHAnsi" w:cstheme="majorHAnsi"/>
          <w:color w:val="000000" w:themeColor="text1"/>
          <w:sz w:val="22"/>
          <w:szCs w:val="22"/>
          <w:lang w:val="pl-PL"/>
        </w:rPr>
      </w:pPr>
      <w:r w:rsidRPr="007B3786">
        <w:rPr>
          <w:rFonts w:asciiTheme="majorHAnsi" w:hAnsiTheme="majorHAnsi" w:cstheme="majorHAnsi"/>
          <w:color w:val="000000" w:themeColor="text1"/>
          <w:sz w:val="22"/>
          <w:szCs w:val="22"/>
          <w:lang w:val="pl-PL"/>
        </w:rPr>
        <w:t>3.</w:t>
      </w:r>
      <w:r w:rsidR="005B48F1">
        <w:rPr>
          <w:rFonts w:asciiTheme="majorHAnsi" w:hAnsiTheme="majorHAnsi" w:cstheme="majorHAnsi"/>
          <w:color w:val="000000" w:themeColor="text1"/>
          <w:sz w:val="22"/>
          <w:szCs w:val="22"/>
          <w:lang w:val="pl-PL"/>
        </w:rPr>
        <w:t>2</w:t>
      </w:r>
      <w:r w:rsidRPr="007B3786">
        <w:rPr>
          <w:rFonts w:asciiTheme="majorHAnsi" w:hAnsiTheme="majorHAnsi" w:cstheme="majorHAnsi"/>
          <w:color w:val="000000" w:themeColor="text1"/>
          <w:sz w:val="22"/>
          <w:szCs w:val="22"/>
          <w:lang w:val="pl-PL"/>
        </w:rPr>
        <w:t>.</w:t>
      </w:r>
      <w:r w:rsidR="006F5F17" w:rsidRPr="007B3786">
        <w:rPr>
          <w:rFonts w:asciiTheme="majorHAnsi" w:hAnsiTheme="majorHAnsi" w:cstheme="majorHAnsi"/>
          <w:color w:val="000000" w:themeColor="text1"/>
          <w:sz w:val="22"/>
          <w:szCs w:val="22"/>
          <w:lang w:val="pl-PL"/>
        </w:rPr>
        <w:t>Wymagania w zakresie zatrudnienia</w:t>
      </w:r>
    </w:p>
    <w:p w14:paraId="46D2F280" w14:textId="776792C4" w:rsidR="00CE5A84" w:rsidRPr="00301EDB" w:rsidRDefault="00CE5A84" w:rsidP="009F242C">
      <w:pPr>
        <w:pStyle w:val="Tekstpodstawowywcity2"/>
        <w:ind w:left="0" w:right="-2"/>
        <w:rPr>
          <w:rFonts w:asciiTheme="majorHAnsi" w:hAnsiTheme="majorHAnsi" w:cstheme="majorHAnsi"/>
          <w:sz w:val="22"/>
          <w:szCs w:val="22"/>
        </w:rPr>
      </w:pPr>
      <w:r w:rsidRPr="007B3786">
        <w:rPr>
          <w:rFonts w:asciiTheme="majorHAnsi" w:eastAsia="Calibri" w:hAnsiTheme="majorHAnsi" w:cstheme="majorHAnsi"/>
          <w:color w:val="000000" w:themeColor="text1"/>
          <w:sz w:val="22"/>
          <w:szCs w:val="22"/>
        </w:rPr>
        <w:t xml:space="preserve">Zgodnie z art. </w:t>
      </w:r>
      <w:r w:rsidRPr="007B3786">
        <w:rPr>
          <w:rFonts w:asciiTheme="majorHAnsi" w:eastAsia="Calibri" w:hAnsiTheme="majorHAnsi" w:cstheme="majorHAnsi"/>
          <w:color w:val="000000" w:themeColor="text1"/>
          <w:sz w:val="22"/>
          <w:szCs w:val="22"/>
          <w:lang w:val="pl-PL"/>
        </w:rPr>
        <w:t>95</w:t>
      </w:r>
      <w:r w:rsidRPr="007B3786">
        <w:rPr>
          <w:rFonts w:asciiTheme="majorHAnsi" w:eastAsia="Calibri" w:hAnsiTheme="majorHAnsi" w:cstheme="majorHAnsi"/>
          <w:color w:val="000000" w:themeColor="text1"/>
          <w:sz w:val="22"/>
          <w:szCs w:val="22"/>
        </w:rPr>
        <w:t xml:space="preserve"> ustawy Zamawiający </w:t>
      </w:r>
      <w:r w:rsidR="009F242C" w:rsidRPr="007B3786">
        <w:rPr>
          <w:rFonts w:asciiTheme="majorHAnsi" w:eastAsia="Calibri" w:hAnsiTheme="majorHAnsi" w:cstheme="majorHAnsi"/>
          <w:color w:val="000000" w:themeColor="text1"/>
          <w:sz w:val="22"/>
          <w:szCs w:val="22"/>
          <w:lang w:val="pl-PL"/>
        </w:rPr>
        <w:t xml:space="preserve"> </w:t>
      </w:r>
      <w:r w:rsidR="009F242C" w:rsidRPr="007B3786">
        <w:rPr>
          <w:rFonts w:asciiTheme="majorHAnsi" w:eastAsia="Calibri" w:hAnsiTheme="majorHAnsi" w:cstheme="majorHAnsi"/>
          <w:b/>
          <w:bCs/>
          <w:color w:val="000000" w:themeColor="text1"/>
          <w:sz w:val="22"/>
          <w:szCs w:val="22"/>
          <w:lang w:val="pl-PL"/>
        </w:rPr>
        <w:t xml:space="preserve">nie </w:t>
      </w:r>
      <w:r w:rsidRPr="009F242C">
        <w:rPr>
          <w:rFonts w:asciiTheme="majorHAnsi" w:eastAsia="Calibri" w:hAnsiTheme="majorHAnsi" w:cstheme="majorHAnsi"/>
          <w:b/>
          <w:bCs/>
          <w:sz w:val="22"/>
          <w:szCs w:val="22"/>
        </w:rPr>
        <w:t>wymaga</w:t>
      </w:r>
      <w:r w:rsidRPr="00C77DD2">
        <w:rPr>
          <w:rFonts w:asciiTheme="majorHAnsi" w:eastAsia="Calibri" w:hAnsiTheme="majorHAnsi" w:cstheme="majorHAnsi"/>
          <w:sz w:val="22"/>
          <w:szCs w:val="22"/>
        </w:rPr>
        <w:t xml:space="preserve"> zatrudnienia przez wykonawcę na podstawie umowy o pracę </w:t>
      </w:r>
      <w:r w:rsidR="009F242C">
        <w:rPr>
          <w:rFonts w:asciiTheme="majorHAnsi" w:eastAsia="Calibri" w:hAnsiTheme="majorHAnsi" w:cstheme="majorHAnsi"/>
          <w:sz w:val="22"/>
          <w:szCs w:val="22"/>
          <w:lang w:val="pl-PL"/>
        </w:rPr>
        <w:t>(</w:t>
      </w:r>
      <w:r w:rsidRPr="00301EDB">
        <w:rPr>
          <w:rFonts w:asciiTheme="majorHAnsi" w:hAnsiTheme="majorHAnsi" w:cstheme="majorHAnsi"/>
          <w:sz w:val="22"/>
          <w:szCs w:val="22"/>
        </w:rPr>
        <w:t>art. 22 § 1 ustawy z dnia 26 czerwca 1974 r. – Kodeks pracy (Dz.U z 2019</w:t>
      </w:r>
      <w:r w:rsidR="009F242C">
        <w:rPr>
          <w:rFonts w:asciiTheme="majorHAnsi" w:hAnsiTheme="majorHAnsi" w:cstheme="majorHAnsi"/>
          <w:sz w:val="22"/>
          <w:szCs w:val="22"/>
          <w:lang w:val="pl-PL"/>
        </w:rPr>
        <w:t xml:space="preserve"> </w:t>
      </w:r>
      <w:r w:rsidRPr="00301EDB">
        <w:rPr>
          <w:rFonts w:asciiTheme="majorHAnsi" w:hAnsiTheme="majorHAnsi" w:cstheme="majorHAnsi"/>
          <w:sz w:val="22"/>
          <w:szCs w:val="22"/>
        </w:rPr>
        <w:t xml:space="preserve">poz.1040,1043 i 1495). </w:t>
      </w:r>
    </w:p>
    <w:p w14:paraId="7931E874" w14:textId="77777777" w:rsidR="000D0633" w:rsidRPr="00C77DD2" w:rsidRDefault="000D0633" w:rsidP="00A10275">
      <w:pPr>
        <w:pStyle w:val="Tekstpodstawowywcity2"/>
        <w:ind w:left="0" w:right="281"/>
        <w:rPr>
          <w:rFonts w:asciiTheme="majorHAnsi" w:hAnsiTheme="majorHAnsi" w:cstheme="majorHAnsi"/>
          <w:b/>
          <w:bCs/>
          <w:sz w:val="22"/>
          <w:szCs w:val="22"/>
          <w:lang w:val="pl-PL"/>
        </w:rPr>
      </w:pPr>
    </w:p>
    <w:p w14:paraId="75C3FFB4" w14:textId="73F7B374" w:rsidR="00DA26EE" w:rsidRPr="002B3E64" w:rsidRDefault="00A10275" w:rsidP="00A10275">
      <w:pPr>
        <w:pStyle w:val="Tekstpodstawowywcity2"/>
        <w:ind w:left="0" w:right="281"/>
        <w:rPr>
          <w:rFonts w:asciiTheme="majorHAnsi" w:hAnsiTheme="majorHAnsi" w:cstheme="majorHAnsi"/>
          <w:sz w:val="22"/>
          <w:szCs w:val="22"/>
          <w:lang w:val="pl-PL"/>
        </w:rPr>
      </w:pPr>
      <w:r w:rsidRPr="002B3E64">
        <w:rPr>
          <w:rFonts w:asciiTheme="majorHAnsi" w:hAnsiTheme="majorHAnsi" w:cstheme="majorHAnsi"/>
          <w:sz w:val="22"/>
          <w:szCs w:val="22"/>
          <w:lang w:val="pl-PL"/>
        </w:rPr>
        <w:t>3.</w:t>
      </w:r>
      <w:r w:rsidR="00356B5C">
        <w:rPr>
          <w:rFonts w:asciiTheme="majorHAnsi" w:hAnsiTheme="majorHAnsi" w:cstheme="majorHAnsi"/>
          <w:sz w:val="22"/>
          <w:szCs w:val="22"/>
          <w:lang w:val="pl-PL"/>
        </w:rPr>
        <w:t>3</w:t>
      </w:r>
      <w:r w:rsidRPr="002B3E64">
        <w:rPr>
          <w:rFonts w:asciiTheme="majorHAnsi" w:hAnsiTheme="majorHAnsi" w:cstheme="majorHAnsi"/>
          <w:sz w:val="22"/>
          <w:szCs w:val="22"/>
          <w:lang w:val="pl-PL"/>
        </w:rPr>
        <w:t>.</w:t>
      </w:r>
      <w:r w:rsidR="00392AF2" w:rsidRPr="002B3E64">
        <w:rPr>
          <w:rFonts w:asciiTheme="majorHAnsi" w:hAnsiTheme="majorHAnsi" w:cstheme="majorHAnsi"/>
          <w:sz w:val="22"/>
          <w:szCs w:val="22"/>
          <w:lang w:val="pl-PL"/>
        </w:rPr>
        <w:t>Podwykonaw</w:t>
      </w:r>
      <w:r w:rsidR="00DA26EE" w:rsidRPr="002B3E64">
        <w:rPr>
          <w:rFonts w:asciiTheme="majorHAnsi" w:hAnsiTheme="majorHAnsi" w:cstheme="majorHAnsi"/>
          <w:sz w:val="22"/>
          <w:szCs w:val="22"/>
          <w:lang w:val="pl-PL"/>
        </w:rPr>
        <w:t>stwo</w:t>
      </w:r>
    </w:p>
    <w:p w14:paraId="122B23D9" w14:textId="4F02CCC4" w:rsidR="009F6A87" w:rsidRPr="00040863" w:rsidRDefault="00E666EF" w:rsidP="00FD7FA5">
      <w:pPr>
        <w:pStyle w:val="Tekstpodstawowywcity2"/>
        <w:ind w:left="284"/>
        <w:rPr>
          <w:rFonts w:asciiTheme="majorHAnsi" w:eastAsia="Calibri" w:hAnsiTheme="majorHAnsi" w:cstheme="majorHAnsi"/>
          <w:color w:val="000000"/>
          <w:sz w:val="20"/>
          <w:lang w:val="pl-PL"/>
        </w:rPr>
      </w:pPr>
      <w:r w:rsidRPr="00C77DD2">
        <w:rPr>
          <w:rFonts w:asciiTheme="majorHAnsi" w:hAnsiTheme="majorHAnsi" w:cstheme="majorHAnsi"/>
          <w:sz w:val="22"/>
          <w:szCs w:val="22"/>
          <w:lang w:val="pl-PL"/>
        </w:rPr>
        <w:t>1.</w:t>
      </w:r>
      <w:r w:rsidR="00DA26EE" w:rsidRPr="00C77DD2">
        <w:rPr>
          <w:rFonts w:asciiTheme="majorHAnsi" w:hAnsiTheme="majorHAnsi" w:cstheme="majorHAnsi"/>
          <w:sz w:val="22"/>
          <w:szCs w:val="22"/>
          <w:lang w:val="pl-PL"/>
        </w:rPr>
        <w:t xml:space="preserve">Zamawiający dopuszcza powierzenie </w:t>
      </w:r>
      <w:r w:rsidR="00392AF2" w:rsidRPr="00040863">
        <w:rPr>
          <w:rFonts w:asciiTheme="majorHAnsi" w:hAnsiTheme="majorHAnsi" w:cstheme="majorHAnsi"/>
          <w:sz w:val="22"/>
          <w:szCs w:val="22"/>
          <w:lang w:val="pl-PL"/>
        </w:rPr>
        <w:t>podwykonawc</w:t>
      </w:r>
      <w:r w:rsidR="00DA26EE" w:rsidRPr="00040863">
        <w:rPr>
          <w:rFonts w:asciiTheme="majorHAnsi" w:hAnsiTheme="majorHAnsi" w:cstheme="majorHAnsi"/>
          <w:sz w:val="22"/>
          <w:szCs w:val="22"/>
          <w:lang w:val="pl-PL"/>
        </w:rPr>
        <w:t xml:space="preserve">om wykonania dowolnej części zamówienia. Zamawiający żąda, jeżeli </w:t>
      </w:r>
      <w:r w:rsidR="00392AF2" w:rsidRPr="00040863">
        <w:rPr>
          <w:rFonts w:asciiTheme="majorHAnsi" w:hAnsiTheme="majorHAnsi" w:cstheme="majorHAnsi"/>
          <w:sz w:val="22"/>
          <w:szCs w:val="22"/>
          <w:lang w:val="pl-PL"/>
        </w:rPr>
        <w:t>Wykonawc</w:t>
      </w:r>
      <w:r w:rsidR="00DA26EE" w:rsidRPr="00040863">
        <w:rPr>
          <w:rFonts w:asciiTheme="majorHAnsi" w:hAnsiTheme="majorHAnsi" w:cstheme="majorHAnsi"/>
          <w:sz w:val="22"/>
          <w:szCs w:val="22"/>
          <w:lang w:val="pl-PL"/>
        </w:rPr>
        <w:t xml:space="preserve">a zamierza powierzyć </w:t>
      </w:r>
      <w:r w:rsidR="00392AF2" w:rsidRPr="00040863">
        <w:rPr>
          <w:rFonts w:asciiTheme="majorHAnsi" w:hAnsiTheme="majorHAnsi" w:cstheme="majorHAnsi"/>
          <w:sz w:val="22"/>
          <w:szCs w:val="22"/>
          <w:lang w:val="pl-PL"/>
        </w:rPr>
        <w:t>podwykonawc</w:t>
      </w:r>
      <w:r w:rsidR="00DA26EE" w:rsidRPr="00040863">
        <w:rPr>
          <w:rFonts w:asciiTheme="majorHAnsi" w:hAnsiTheme="majorHAnsi" w:cstheme="majorHAnsi"/>
          <w:sz w:val="22"/>
          <w:szCs w:val="22"/>
          <w:lang w:val="pl-PL"/>
        </w:rPr>
        <w:t xml:space="preserve">om wykonanie części zamówienia, wskazania tych części zamówienia w ofercie (sporządzonej zgodnie ze wzorem stanowiącym Załącznik 1 do SWZ – formularz „Oferta”) i podania nazwy </w:t>
      </w:r>
      <w:r w:rsidR="00392AF2" w:rsidRPr="00040863">
        <w:rPr>
          <w:rFonts w:asciiTheme="majorHAnsi" w:hAnsiTheme="majorHAnsi" w:cstheme="majorHAnsi"/>
          <w:sz w:val="22"/>
          <w:szCs w:val="22"/>
          <w:lang w:val="pl-PL"/>
        </w:rPr>
        <w:t>podwykonawc</w:t>
      </w:r>
      <w:r w:rsidR="00DA26EE" w:rsidRPr="00040863">
        <w:rPr>
          <w:rFonts w:asciiTheme="majorHAnsi" w:hAnsiTheme="majorHAnsi" w:cstheme="majorHAnsi"/>
          <w:sz w:val="22"/>
          <w:szCs w:val="22"/>
          <w:lang w:val="pl-PL"/>
        </w:rPr>
        <w:t>ów</w:t>
      </w:r>
      <w:r w:rsidR="009F6A87" w:rsidRPr="00040863">
        <w:rPr>
          <w:rFonts w:asciiTheme="majorHAnsi" w:hAnsiTheme="majorHAnsi" w:cstheme="majorHAnsi"/>
          <w:sz w:val="22"/>
          <w:szCs w:val="22"/>
          <w:lang w:val="pl-PL"/>
        </w:rPr>
        <w:t xml:space="preserve"> (o ile są mu wiadome na tym etapie</w:t>
      </w:r>
      <w:r w:rsidR="00DD016A" w:rsidRPr="00040863">
        <w:rPr>
          <w:rFonts w:asciiTheme="majorHAnsi" w:hAnsiTheme="majorHAnsi" w:cstheme="majorHAnsi"/>
          <w:sz w:val="22"/>
          <w:szCs w:val="22"/>
          <w:lang w:val="pl-PL"/>
        </w:rPr>
        <w:t>)</w:t>
      </w:r>
      <w:r w:rsidR="00DA26EE" w:rsidRPr="00040863">
        <w:rPr>
          <w:rFonts w:asciiTheme="majorHAnsi" w:hAnsiTheme="majorHAnsi" w:cstheme="majorHAnsi"/>
          <w:sz w:val="22"/>
          <w:szCs w:val="22"/>
          <w:lang w:val="pl-PL"/>
        </w:rPr>
        <w:t>.</w:t>
      </w:r>
      <w:r w:rsidR="00664C53" w:rsidRPr="00040863">
        <w:rPr>
          <w:rFonts w:asciiTheme="majorHAnsi" w:eastAsia="Calibri" w:hAnsiTheme="majorHAnsi" w:cstheme="majorHAnsi"/>
          <w:color w:val="000000"/>
          <w:sz w:val="20"/>
          <w:lang w:val="pl-PL"/>
        </w:rPr>
        <w:t xml:space="preserve"> </w:t>
      </w:r>
    </w:p>
    <w:p w14:paraId="12640DE1" w14:textId="15A7E643" w:rsidR="009F6A87" w:rsidRPr="00301EDB" w:rsidRDefault="009F6A87" w:rsidP="00FD7FA5">
      <w:pPr>
        <w:pStyle w:val="Tekstpodstawowywcity2"/>
        <w:ind w:left="284"/>
        <w:rPr>
          <w:rFonts w:asciiTheme="majorHAnsi" w:eastAsia="Calibri" w:hAnsiTheme="majorHAnsi" w:cstheme="majorHAnsi"/>
          <w:color w:val="FF0000"/>
          <w:sz w:val="22"/>
          <w:szCs w:val="22"/>
          <w:lang w:val="pl-PL"/>
        </w:rPr>
      </w:pPr>
      <w:r w:rsidRPr="0092170B">
        <w:rPr>
          <w:rFonts w:asciiTheme="majorHAnsi" w:eastAsia="Calibri" w:hAnsiTheme="majorHAnsi" w:cstheme="majorHAnsi"/>
          <w:sz w:val="22"/>
          <w:szCs w:val="22"/>
          <w:lang w:val="pl-PL"/>
        </w:rPr>
        <w:t>Zamawiający</w:t>
      </w:r>
      <w:r w:rsidR="009D038C" w:rsidRPr="0092170B">
        <w:rPr>
          <w:rFonts w:asciiTheme="majorHAnsi" w:eastAsia="Calibri" w:hAnsiTheme="majorHAnsi" w:cstheme="majorHAnsi"/>
          <w:sz w:val="22"/>
          <w:szCs w:val="22"/>
          <w:lang w:val="pl-PL"/>
        </w:rPr>
        <w:t xml:space="preserve"> na podst. </w:t>
      </w:r>
      <w:r w:rsidR="009D038C" w:rsidRPr="0092170B">
        <w:rPr>
          <w:rFonts w:asciiTheme="majorHAnsi" w:hAnsiTheme="majorHAnsi" w:cstheme="majorHAnsi"/>
          <w:sz w:val="22"/>
          <w:szCs w:val="22"/>
          <w:lang w:val="pl-PL"/>
        </w:rPr>
        <w:t xml:space="preserve">z art. 281 ust. 2 pkt 15 </w:t>
      </w:r>
      <w:proofErr w:type="spellStart"/>
      <w:r w:rsidR="009D038C" w:rsidRPr="0092170B">
        <w:rPr>
          <w:rFonts w:asciiTheme="majorHAnsi" w:hAnsiTheme="majorHAnsi" w:cstheme="majorHAnsi"/>
          <w:sz w:val="22"/>
          <w:szCs w:val="22"/>
          <w:lang w:val="pl-PL"/>
        </w:rPr>
        <w:t>Pzp</w:t>
      </w:r>
      <w:proofErr w:type="spellEnd"/>
      <w:r w:rsidR="009D038C" w:rsidRPr="0092170B">
        <w:rPr>
          <w:rFonts w:asciiTheme="majorHAnsi" w:eastAsia="Calibri" w:hAnsiTheme="majorHAnsi" w:cstheme="majorHAnsi"/>
          <w:sz w:val="22"/>
          <w:szCs w:val="22"/>
          <w:lang w:val="pl-PL"/>
        </w:rPr>
        <w:t xml:space="preserve"> </w:t>
      </w:r>
      <w:r w:rsidR="0058580B" w:rsidRPr="0058580B">
        <w:rPr>
          <w:rFonts w:asciiTheme="majorHAnsi" w:eastAsia="Calibri" w:hAnsiTheme="majorHAnsi" w:cstheme="majorHAnsi"/>
          <w:b/>
          <w:bCs/>
          <w:sz w:val="22"/>
          <w:szCs w:val="22"/>
          <w:lang w:val="pl-PL"/>
        </w:rPr>
        <w:t>nie</w:t>
      </w:r>
      <w:r w:rsidRPr="0058580B">
        <w:rPr>
          <w:rFonts w:asciiTheme="majorHAnsi" w:eastAsia="Calibri" w:hAnsiTheme="majorHAnsi" w:cstheme="majorHAnsi"/>
          <w:b/>
          <w:bCs/>
          <w:sz w:val="22"/>
          <w:szCs w:val="22"/>
          <w:lang w:val="pl-PL"/>
        </w:rPr>
        <w:t xml:space="preserve"> zastrzega</w:t>
      </w:r>
      <w:r w:rsidRPr="0092170B">
        <w:rPr>
          <w:rFonts w:asciiTheme="majorHAnsi" w:eastAsia="Calibri" w:hAnsiTheme="majorHAnsi" w:cstheme="majorHAnsi"/>
          <w:sz w:val="22"/>
          <w:szCs w:val="22"/>
          <w:lang w:val="pl-PL"/>
        </w:rPr>
        <w:t xml:space="preserve"> obowiąz</w:t>
      </w:r>
      <w:r w:rsidR="0058580B">
        <w:rPr>
          <w:rFonts w:asciiTheme="majorHAnsi" w:eastAsia="Calibri" w:hAnsiTheme="majorHAnsi" w:cstheme="majorHAnsi"/>
          <w:sz w:val="22"/>
          <w:szCs w:val="22"/>
          <w:lang w:val="pl-PL"/>
        </w:rPr>
        <w:t>ku</w:t>
      </w:r>
      <w:r w:rsidRPr="0092170B">
        <w:rPr>
          <w:rFonts w:asciiTheme="majorHAnsi" w:eastAsia="Calibri" w:hAnsiTheme="majorHAnsi" w:cstheme="majorHAnsi"/>
          <w:sz w:val="22"/>
          <w:szCs w:val="22"/>
          <w:lang w:val="pl-PL"/>
        </w:rPr>
        <w:t xml:space="preserve"> osobistego wykonania przez Wykonawcę kluczowych części zamówienia</w:t>
      </w:r>
      <w:r w:rsidR="0058580B">
        <w:rPr>
          <w:rFonts w:asciiTheme="majorHAnsi" w:eastAsia="Calibri" w:hAnsiTheme="majorHAnsi" w:cstheme="majorHAnsi"/>
          <w:sz w:val="22"/>
          <w:szCs w:val="22"/>
          <w:lang w:val="pl-PL"/>
        </w:rPr>
        <w:t xml:space="preserve">. </w:t>
      </w:r>
    </w:p>
    <w:p w14:paraId="033CBD78" w14:textId="6DA9B479" w:rsidR="00664C53" w:rsidRPr="00C77DD2" w:rsidRDefault="00664C53" w:rsidP="00FD7FA5">
      <w:pPr>
        <w:autoSpaceDE w:val="0"/>
        <w:autoSpaceDN w:val="0"/>
        <w:adjustRightInd w:val="0"/>
        <w:ind w:left="284"/>
        <w:contextualSpacing/>
        <w:jc w:val="both"/>
        <w:rPr>
          <w:rFonts w:asciiTheme="majorHAnsi" w:eastAsia="Calibri" w:hAnsiTheme="majorHAnsi" w:cstheme="majorHAnsi"/>
          <w:color w:val="000000"/>
          <w:sz w:val="22"/>
          <w:szCs w:val="22"/>
          <w:lang w:eastAsia="en-US"/>
        </w:rPr>
      </w:pPr>
      <w:r w:rsidRPr="00301EDB">
        <w:rPr>
          <w:rFonts w:asciiTheme="majorHAnsi" w:hAnsiTheme="majorHAnsi" w:cstheme="majorHAnsi"/>
          <w:sz w:val="22"/>
          <w:szCs w:val="22"/>
        </w:rPr>
        <w:t>2.</w:t>
      </w:r>
      <w:r w:rsidR="00DA26EE" w:rsidRPr="00301EDB">
        <w:rPr>
          <w:rFonts w:asciiTheme="majorHAnsi" w:hAnsiTheme="majorHAnsi" w:cstheme="majorHAnsi"/>
          <w:sz w:val="22"/>
          <w:szCs w:val="22"/>
        </w:rPr>
        <w:t xml:space="preserve"> </w:t>
      </w:r>
      <w:r w:rsidRPr="00691634">
        <w:rPr>
          <w:rFonts w:asciiTheme="majorHAnsi" w:eastAsia="Calibri" w:hAnsiTheme="majorHAnsi" w:cstheme="majorHAnsi"/>
          <w:color w:val="000000"/>
          <w:sz w:val="22"/>
          <w:szCs w:val="22"/>
          <w:lang w:eastAsia="en-US"/>
        </w:rPr>
        <w:t>Zamawiający żąda, aby Wykonawca który zamierza powierzyć wykonanie części zamówienia Podwykonawcom</w:t>
      </w:r>
      <w:r w:rsidR="0058580B">
        <w:rPr>
          <w:rFonts w:asciiTheme="majorHAnsi" w:eastAsia="Calibri" w:hAnsiTheme="majorHAnsi" w:cstheme="majorHAnsi"/>
          <w:color w:val="000000"/>
          <w:sz w:val="22"/>
          <w:szCs w:val="22"/>
          <w:lang w:eastAsia="en-US"/>
        </w:rPr>
        <w:t xml:space="preserve">, będącym podmiotami udostępniającymi zasoby na podstawie art. 118 ustawy </w:t>
      </w:r>
      <w:proofErr w:type="spellStart"/>
      <w:r w:rsidR="00105BBA">
        <w:rPr>
          <w:rFonts w:asciiTheme="majorHAnsi" w:eastAsia="Calibri" w:hAnsiTheme="majorHAnsi" w:cstheme="majorHAnsi"/>
          <w:color w:val="000000"/>
          <w:sz w:val="22"/>
          <w:szCs w:val="22"/>
          <w:lang w:eastAsia="en-US"/>
        </w:rPr>
        <w:t>P</w:t>
      </w:r>
      <w:r w:rsidR="0058580B">
        <w:rPr>
          <w:rFonts w:asciiTheme="majorHAnsi" w:eastAsia="Calibri" w:hAnsiTheme="majorHAnsi" w:cstheme="majorHAnsi"/>
          <w:color w:val="000000"/>
          <w:sz w:val="22"/>
          <w:szCs w:val="22"/>
          <w:lang w:eastAsia="en-US"/>
        </w:rPr>
        <w:t>zp</w:t>
      </w:r>
      <w:proofErr w:type="spellEnd"/>
      <w:r w:rsidRPr="00691634">
        <w:rPr>
          <w:rFonts w:asciiTheme="majorHAnsi" w:eastAsia="Calibri" w:hAnsiTheme="majorHAnsi" w:cstheme="majorHAnsi"/>
          <w:color w:val="000000"/>
          <w:sz w:val="22"/>
          <w:szCs w:val="22"/>
          <w:lang w:eastAsia="en-US"/>
        </w:rPr>
        <w:t xml:space="preserve">, w celu wykazania braku istnienia wobec nich podstaw wykluczenia z udziału </w:t>
      </w:r>
      <w:r w:rsidRPr="00C77DD2">
        <w:rPr>
          <w:rFonts w:asciiTheme="majorHAnsi" w:eastAsia="Calibri" w:hAnsiTheme="majorHAnsi" w:cstheme="majorHAnsi"/>
          <w:color w:val="000000"/>
          <w:sz w:val="22"/>
          <w:szCs w:val="22"/>
          <w:lang w:eastAsia="en-US"/>
        </w:rPr>
        <w:t xml:space="preserve">w postępowaniu </w:t>
      </w:r>
      <w:r w:rsidR="00DB4646" w:rsidRPr="00C77DD2">
        <w:rPr>
          <w:rFonts w:asciiTheme="majorHAnsi" w:eastAsia="Calibri" w:hAnsiTheme="majorHAnsi" w:cstheme="majorHAnsi"/>
          <w:color w:val="000000"/>
          <w:sz w:val="22"/>
          <w:szCs w:val="22"/>
          <w:lang w:eastAsia="en-US"/>
        </w:rPr>
        <w:t xml:space="preserve">złożył oświadczenie </w:t>
      </w:r>
      <w:r w:rsidRPr="00C77DD2">
        <w:rPr>
          <w:rFonts w:asciiTheme="majorHAnsi" w:eastAsia="Calibri" w:hAnsiTheme="majorHAnsi" w:cstheme="majorHAnsi"/>
          <w:color w:val="000000"/>
          <w:sz w:val="22"/>
          <w:szCs w:val="22"/>
          <w:lang w:eastAsia="en-US"/>
        </w:rPr>
        <w:t>dotyczące Podwykonawców</w:t>
      </w:r>
      <w:r w:rsidR="00DB4646" w:rsidRPr="00C77DD2">
        <w:rPr>
          <w:rFonts w:asciiTheme="majorHAnsi" w:eastAsia="Calibri" w:hAnsiTheme="majorHAnsi" w:cstheme="majorHAnsi"/>
          <w:color w:val="000000"/>
          <w:sz w:val="22"/>
          <w:szCs w:val="22"/>
          <w:lang w:eastAsia="en-US"/>
        </w:rPr>
        <w:t xml:space="preserve"> w oświadczeniu Wykonawcy o braku podstaw wykluczenia stanowiącym załącznik nr </w:t>
      </w:r>
      <w:r w:rsidR="00EB1BEC" w:rsidRPr="00C77DD2">
        <w:rPr>
          <w:rFonts w:asciiTheme="majorHAnsi" w:eastAsia="Calibri" w:hAnsiTheme="majorHAnsi" w:cstheme="majorHAnsi"/>
          <w:color w:val="000000"/>
          <w:sz w:val="22"/>
          <w:szCs w:val="22"/>
          <w:lang w:eastAsia="en-US"/>
        </w:rPr>
        <w:t>2</w:t>
      </w:r>
      <w:r w:rsidR="00DB4646" w:rsidRPr="00C77DD2">
        <w:rPr>
          <w:rFonts w:asciiTheme="majorHAnsi" w:eastAsia="Calibri" w:hAnsiTheme="majorHAnsi" w:cstheme="majorHAnsi"/>
          <w:color w:val="000000"/>
          <w:sz w:val="22"/>
          <w:szCs w:val="22"/>
          <w:lang w:eastAsia="en-US"/>
        </w:rPr>
        <w:t xml:space="preserve"> do SWZ</w:t>
      </w:r>
      <w:r w:rsidRPr="00C77DD2">
        <w:rPr>
          <w:rFonts w:asciiTheme="majorHAnsi" w:eastAsia="Calibri" w:hAnsiTheme="majorHAnsi" w:cstheme="majorHAnsi"/>
          <w:color w:val="000000"/>
          <w:sz w:val="22"/>
          <w:szCs w:val="22"/>
          <w:lang w:eastAsia="en-US"/>
        </w:rPr>
        <w:t>.</w:t>
      </w:r>
    </w:p>
    <w:p w14:paraId="4C3D5DFD" w14:textId="77777777" w:rsidR="005F5BAB" w:rsidRPr="00C77DD2" w:rsidRDefault="005F5BAB" w:rsidP="00FD7FA5">
      <w:pPr>
        <w:pStyle w:val="Tekstpodstawowywcity2"/>
        <w:ind w:left="284"/>
        <w:jc w:val="left"/>
        <w:rPr>
          <w:rFonts w:asciiTheme="majorHAnsi" w:hAnsiTheme="majorHAnsi" w:cstheme="majorHAnsi"/>
          <w:sz w:val="22"/>
          <w:szCs w:val="22"/>
          <w:lang w:val="pl-PL"/>
        </w:rPr>
      </w:pPr>
    </w:p>
    <w:p w14:paraId="132CC160" w14:textId="101ED162" w:rsidR="00664C53" w:rsidRDefault="00664C53" w:rsidP="00D569F4">
      <w:pPr>
        <w:pStyle w:val="Tekstpodstawowywcity2"/>
        <w:ind w:left="284"/>
        <w:rPr>
          <w:rFonts w:asciiTheme="majorHAnsi" w:eastAsia="Calibri" w:hAnsiTheme="majorHAnsi" w:cstheme="majorHAnsi"/>
          <w:sz w:val="22"/>
          <w:szCs w:val="22"/>
          <w:lang w:val="pl-PL"/>
        </w:rPr>
      </w:pPr>
      <w:r w:rsidRPr="00C77DD2">
        <w:rPr>
          <w:rFonts w:asciiTheme="majorHAnsi" w:hAnsiTheme="majorHAnsi" w:cstheme="majorHAnsi"/>
          <w:sz w:val="22"/>
          <w:szCs w:val="22"/>
          <w:lang w:val="pl-PL"/>
        </w:rPr>
        <w:t>3.</w:t>
      </w:r>
      <w:r w:rsidRPr="00C77DD2">
        <w:rPr>
          <w:rFonts w:asciiTheme="majorHAnsi" w:eastAsia="Calibri" w:hAnsiTheme="majorHAnsi" w:cstheme="majorHAnsi"/>
          <w:sz w:val="22"/>
          <w:szCs w:val="22"/>
          <w:lang w:val="pl-PL"/>
        </w:rPr>
        <w:t xml:space="preserve"> </w:t>
      </w:r>
      <w:r w:rsidRPr="00C77DD2">
        <w:rPr>
          <w:rFonts w:asciiTheme="majorHAnsi" w:hAnsiTheme="majorHAnsi" w:cstheme="majorHAnsi"/>
          <w:sz w:val="22"/>
          <w:szCs w:val="22"/>
          <w:lang w:val="pl-PL"/>
        </w:rPr>
        <w:t>Zamawiający nie wymaga składania dokumentów</w:t>
      </w:r>
      <w:r w:rsidR="005C4056" w:rsidRPr="00C77DD2">
        <w:rPr>
          <w:rFonts w:asciiTheme="majorHAnsi" w:hAnsiTheme="majorHAnsi" w:cstheme="majorHAnsi"/>
          <w:sz w:val="22"/>
          <w:szCs w:val="22"/>
          <w:lang w:val="pl-PL"/>
        </w:rPr>
        <w:t xml:space="preserve"> </w:t>
      </w:r>
      <w:r w:rsidRPr="00C77DD2">
        <w:rPr>
          <w:rFonts w:asciiTheme="majorHAnsi" w:eastAsia="Calibri" w:hAnsiTheme="majorHAnsi" w:cstheme="majorHAnsi"/>
          <w:sz w:val="22"/>
          <w:szCs w:val="22"/>
          <w:lang w:val="pl-PL"/>
        </w:rPr>
        <w:t>potwierdzających brak podstaw do wykluczenia</w:t>
      </w:r>
      <w:r w:rsidRPr="00C77DD2">
        <w:rPr>
          <w:rFonts w:asciiTheme="majorHAnsi" w:hAnsiTheme="majorHAnsi" w:cstheme="majorHAnsi"/>
          <w:sz w:val="22"/>
          <w:szCs w:val="22"/>
          <w:lang w:val="pl-PL"/>
        </w:rPr>
        <w:t xml:space="preserve"> wobec</w:t>
      </w:r>
      <w:r w:rsidRPr="00C77DD2">
        <w:rPr>
          <w:rFonts w:asciiTheme="majorHAnsi" w:eastAsia="Calibri" w:hAnsiTheme="majorHAnsi" w:cstheme="majorHAnsi"/>
          <w:sz w:val="22"/>
          <w:szCs w:val="22"/>
          <w:lang w:val="pl-PL"/>
        </w:rPr>
        <w:t xml:space="preserve"> podwykonawcy </w:t>
      </w:r>
      <w:r w:rsidR="00D31BF4" w:rsidRPr="00C77DD2">
        <w:rPr>
          <w:rFonts w:asciiTheme="majorHAnsi" w:eastAsia="Calibri" w:hAnsiTheme="majorHAnsi" w:cstheme="majorHAnsi"/>
          <w:sz w:val="22"/>
          <w:szCs w:val="22"/>
          <w:lang w:val="pl-PL"/>
        </w:rPr>
        <w:t xml:space="preserve">nie będącego podmiotem udostępniającym zasoby na podstawie art. 118 ustawy </w:t>
      </w:r>
      <w:proofErr w:type="spellStart"/>
      <w:r w:rsidR="00066E6C">
        <w:rPr>
          <w:rFonts w:asciiTheme="majorHAnsi" w:eastAsia="Calibri" w:hAnsiTheme="majorHAnsi" w:cstheme="majorHAnsi"/>
          <w:sz w:val="22"/>
          <w:szCs w:val="22"/>
          <w:lang w:val="pl-PL"/>
        </w:rPr>
        <w:t>P</w:t>
      </w:r>
      <w:r w:rsidR="00D31BF4" w:rsidRPr="00C77DD2">
        <w:rPr>
          <w:rFonts w:asciiTheme="majorHAnsi" w:eastAsia="Calibri" w:hAnsiTheme="majorHAnsi" w:cstheme="majorHAnsi"/>
          <w:sz w:val="22"/>
          <w:szCs w:val="22"/>
          <w:lang w:val="pl-PL"/>
        </w:rPr>
        <w:t>zp</w:t>
      </w:r>
      <w:proofErr w:type="spellEnd"/>
      <w:r w:rsidR="00D31BF4" w:rsidRPr="00C77DD2">
        <w:rPr>
          <w:rFonts w:asciiTheme="majorHAnsi" w:eastAsia="Calibri" w:hAnsiTheme="majorHAnsi" w:cstheme="majorHAnsi"/>
          <w:sz w:val="22"/>
          <w:szCs w:val="22"/>
          <w:lang w:val="pl-PL"/>
        </w:rPr>
        <w:t xml:space="preserve"> </w:t>
      </w:r>
      <w:r w:rsidRPr="00C77DD2">
        <w:rPr>
          <w:rFonts w:asciiTheme="majorHAnsi" w:eastAsia="Calibri" w:hAnsiTheme="majorHAnsi" w:cstheme="majorHAnsi"/>
          <w:sz w:val="22"/>
          <w:szCs w:val="22"/>
          <w:lang w:val="pl-PL"/>
        </w:rPr>
        <w:t>w celu wykazania spełniania warunków udziału w post</w:t>
      </w:r>
      <w:r w:rsidRPr="00C77DD2">
        <w:rPr>
          <w:rFonts w:asciiTheme="majorHAnsi" w:eastAsia="TimesNewRoman" w:hAnsiTheme="majorHAnsi" w:cstheme="majorHAnsi"/>
          <w:sz w:val="22"/>
          <w:szCs w:val="22"/>
          <w:lang w:val="pl-PL"/>
        </w:rPr>
        <w:t>ę</w:t>
      </w:r>
      <w:r w:rsidRPr="00C77DD2">
        <w:rPr>
          <w:rFonts w:asciiTheme="majorHAnsi" w:eastAsia="Calibri" w:hAnsiTheme="majorHAnsi" w:cstheme="majorHAnsi"/>
          <w:sz w:val="22"/>
          <w:szCs w:val="22"/>
          <w:lang w:val="pl-PL"/>
        </w:rPr>
        <w:t>powaniu</w:t>
      </w:r>
      <w:r w:rsidR="005C4056" w:rsidRPr="00C77DD2">
        <w:rPr>
          <w:rFonts w:asciiTheme="majorHAnsi" w:eastAsia="Calibri" w:hAnsiTheme="majorHAnsi" w:cstheme="majorHAnsi"/>
          <w:sz w:val="22"/>
          <w:szCs w:val="22"/>
          <w:lang w:val="pl-PL"/>
        </w:rPr>
        <w:t>,</w:t>
      </w:r>
      <w:r w:rsidR="005C4056" w:rsidRPr="00C77DD2">
        <w:rPr>
          <w:rFonts w:asciiTheme="majorHAnsi" w:hAnsiTheme="majorHAnsi" w:cstheme="majorHAnsi"/>
          <w:sz w:val="22"/>
          <w:szCs w:val="22"/>
          <w:lang w:val="pl-PL"/>
        </w:rPr>
        <w:t xml:space="preserve"> o których mowa w SWZ </w:t>
      </w:r>
      <w:r w:rsidR="005C4056" w:rsidRPr="00C77DD2">
        <w:rPr>
          <w:rFonts w:asciiTheme="majorHAnsi" w:eastAsia="Calibri" w:hAnsiTheme="majorHAnsi" w:cstheme="majorHAnsi"/>
          <w:sz w:val="22"/>
          <w:szCs w:val="22"/>
          <w:lang w:val="pl-PL"/>
        </w:rPr>
        <w:t xml:space="preserve"> </w:t>
      </w:r>
    </w:p>
    <w:p w14:paraId="09535DDE" w14:textId="77777777" w:rsidR="00D569F4" w:rsidRPr="00C77DD2" w:rsidRDefault="00D569F4" w:rsidP="00D569F4">
      <w:pPr>
        <w:pStyle w:val="Tekstpodstawowywcity2"/>
        <w:ind w:left="284"/>
        <w:rPr>
          <w:rFonts w:asciiTheme="majorHAnsi" w:hAnsiTheme="majorHAnsi" w:cstheme="majorHAnsi"/>
          <w:sz w:val="22"/>
          <w:szCs w:val="22"/>
          <w:lang w:val="pl-PL"/>
        </w:rPr>
      </w:pPr>
    </w:p>
    <w:p w14:paraId="37033C45" w14:textId="20B1FE1A" w:rsidR="005F5BAB" w:rsidRPr="00C77DD2" w:rsidRDefault="005C4056" w:rsidP="00FD7FA5">
      <w:pPr>
        <w:pStyle w:val="Tekstpodstawowywcity2"/>
        <w:ind w:left="284"/>
        <w:rPr>
          <w:rFonts w:asciiTheme="majorHAnsi" w:eastAsia="Calibri" w:hAnsiTheme="majorHAnsi" w:cstheme="majorHAnsi"/>
          <w:sz w:val="22"/>
          <w:szCs w:val="22"/>
          <w:lang w:val="pl-PL"/>
        </w:rPr>
      </w:pPr>
      <w:r w:rsidRPr="00C77DD2">
        <w:rPr>
          <w:rFonts w:asciiTheme="majorHAnsi" w:hAnsiTheme="majorHAnsi" w:cstheme="majorHAnsi"/>
          <w:sz w:val="22"/>
          <w:szCs w:val="22"/>
          <w:lang w:val="pl-PL"/>
        </w:rPr>
        <w:t>4</w:t>
      </w:r>
      <w:r w:rsidR="005F5BAB" w:rsidRPr="00C77DD2">
        <w:rPr>
          <w:rFonts w:asciiTheme="majorHAnsi" w:hAnsiTheme="majorHAnsi" w:cstheme="majorHAnsi"/>
          <w:sz w:val="22"/>
          <w:szCs w:val="22"/>
          <w:lang w:val="pl-PL"/>
        </w:rPr>
        <w:t>.</w:t>
      </w:r>
      <w:r w:rsidR="00F067E0" w:rsidRPr="00C77DD2">
        <w:rPr>
          <w:rFonts w:asciiTheme="majorHAnsi" w:hAnsiTheme="majorHAnsi" w:cstheme="majorHAnsi"/>
          <w:sz w:val="22"/>
          <w:szCs w:val="22"/>
          <w:lang w:val="pl-PL"/>
        </w:rPr>
        <w:t xml:space="preserve"> </w:t>
      </w:r>
      <w:r w:rsidR="00E84A8B" w:rsidRPr="00C77DD2">
        <w:rPr>
          <w:rFonts w:asciiTheme="majorHAnsi" w:hAnsiTheme="majorHAnsi" w:cstheme="majorHAnsi"/>
          <w:sz w:val="22"/>
          <w:szCs w:val="22"/>
          <w:lang w:val="pl-PL"/>
        </w:rPr>
        <w:t xml:space="preserve">Zamawiający </w:t>
      </w:r>
      <w:r w:rsidR="00E84A8B" w:rsidRPr="00A937BC">
        <w:rPr>
          <w:rFonts w:asciiTheme="majorHAnsi" w:hAnsiTheme="majorHAnsi" w:cstheme="majorHAnsi"/>
          <w:sz w:val="22"/>
          <w:szCs w:val="22"/>
          <w:lang w:val="pl-PL"/>
        </w:rPr>
        <w:t xml:space="preserve">w przypadku gdy </w:t>
      </w:r>
      <w:r w:rsidR="00E84A8B" w:rsidRPr="005B48F1">
        <w:rPr>
          <w:rFonts w:asciiTheme="majorHAnsi" w:eastAsia="Calibri" w:hAnsiTheme="majorHAnsi" w:cstheme="majorHAnsi"/>
          <w:color w:val="000000" w:themeColor="text1"/>
          <w:sz w:val="22"/>
          <w:szCs w:val="22"/>
          <w:lang w:val="pl-PL"/>
        </w:rPr>
        <w:t>powierzenie podwykonawcy wykonania cz</w:t>
      </w:r>
      <w:r w:rsidR="00E84A8B" w:rsidRPr="005B48F1">
        <w:rPr>
          <w:rFonts w:asciiTheme="majorHAnsi" w:eastAsia="TimesNewRoman" w:hAnsiTheme="majorHAnsi" w:cstheme="majorHAnsi"/>
          <w:color w:val="000000" w:themeColor="text1"/>
          <w:sz w:val="22"/>
          <w:szCs w:val="22"/>
          <w:lang w:val="pl-PL"/>
        </w:rPr>
        <w:t>ęś</w:t>
      </w:r>
      <w:r w:rsidR="00E84A8B" w:rsidRPr="005B48F1">
        <w:rPr>
          <w:rFonts w:asciiTheme="majorHAnsi" w:eastAsia="Calibri" w:hAnsiTheme="majorHAnsi" w:cstheme="majorHAnsi"/>
          <w:color w:val="000000" w:themeColor="text1"/>
          <w:sz w:val="22"/>
          <w:szCs w:val="22"/>
          <w:lang w:val="pl-PL"/>
        </w:rPr>
        <w:t xml:space="preserve">ci zamówienia na </w:t>
      </w:r>
      <w:r w:rsidR="006E11E0" w:rsidRPr="005B48F1">
        <w:rPr>
          <w:rFonts w:asciiTheme="majorHAnsi" w:eastAsia="Calibri" w:hAnsiTheme="majorHAnsi" w:cstheme="majorHAnsi"/>
          <w:color w:val="000000" w:themeColor="text1"/>
          <w:sz w:val="22"/>
          <w:szCs w:val="22"/>
          <w:lang w:val="pl-PL"/>
        </w:rPr>
        <w:t>dostawy</w:t>
      </w:r>
      <w:r w:rsidR="00E84A8B" w:rsidRPr="005B48F1">
        <w:rPr>
          <w:rFonts w:asciiTheme="majorHAnsi" w:eastAsia="Calibri" w:hAnsiTheme="majorHAnsi" w:cstheme="majorHAnsi"/>
          <w:color w:val="000000" w:themeColor="text1"/>
          <w:sz w:val="22"/>
          <w:szCs w:val="22"/>
          <w:lang w:val="pl-PL"/>
        </w:rPr>
        <w:t xml:space="preserve"> nast</w:t>
      </w:r>
      <w:r w:rsidR="00E84A8B" w:rsidRPr="005B48F1">
        <w:rPr>
          <w:rFonts w:asciiTheme="majorHAnsi" w:eastAsia="TimesNewRoman" w:hAnsiTheme="majorHAnsi" w:cstheme="majorHAnsi"/>
          <w:color w:val="000000" w:themeColor="text1"/>
          <w:sz w:val="22"/>
          <w:szCs w:val="22"/>
          <w:lang w:val="pl-PL"/>
        </w:rPr>
        <w:t>ę</w:t>
      </w:r>
      <w:r w:rsidR="00E84A8B" w:rsidRPr="005B48F1">
        <w:rPr>
          <w:rFonts w:asciiTheme="majorHAnsi" w:eastAsia="Calibri" w:hAnsiTheme="majorHAnsi" w:cstheme="majorHAnsi"/>
          <w:color w:val="000000" w:themeColor="text1"/>
          <w:sz w:val="22"/>
          <w:szCs w:val="22"/>
          <w:lang w:val="pl-PL"/>
        </w:rPr>
        <w:t>puje w trakcie jego realizacji będzie żądał od Wykonawcy złożenia o</w:t>
      </w:r>
      <w:r w:rsidR="00E84A8B" w:rsidRPr="005B48F1">
        <w:rPr>
          <w:rFonts w:asciiTheme="majorHAnsi" w:eastAsia="TimesNewRoman" w:hAnsiTheme="majorHAnsi" w:cstheme="majorHAnsi"/>
          <w:color w:val="000000" w:themeColor="text1"/>
          <w:sz w:val="22"/>
          <w:szCs w:val="22"/>
          <w:lang w:val="pl-PL"/>
        </w:rPr>
        <w:t>ś</w:t>
      </w:r>
      <w:r w:rsidR="00E84A8B" w:rsidRPr="005B48F1">
        <w:rPr>
          <w:rFonts w:asciiTheme="majorHAnsi" w:eastAsia="Calibri" w:hAnsiTheme="majorHAnsi" w:cstheme="majorHAnsi"/>
          <w:color w:val="000000" w:themeColor="text1"/>
          <w:sz w:val="22"/>
          <w:szCs w:val="22"/>
          <w:lang w:val="pl-PL"/>
        </w:rPr>
        <w:t>wiadczenia potwierdzającego</w:t>
      </w:r>
      <w:r w:rsidR="00E84A8B" w:rsidRPr="005B48F1">
        <w:rPr>
          <w:rFonts w:asciiTheme="majorHAnsi" w:hAnsiTheme="majorHAnsi" w:cstheme="majorHAnsi"/>
          <w:color w:val="000000" w:themeColor="text1"/>
          <w:sz w:val="22"/>
          <w:szCs w:val="22"/>
          <w:lang w:val="pl-PL"/>
        </w:rPr>
        <w:t xml:space="preserve"> brak podstaw do </w:t>
      </w:r>
      <w:r w:rsidR="00E84A8B" w:rsidRPr="00C77DD2">
        <w:rPr>
          <w:rFonts w:asciiTheme="majorHAnsi" w:hAnsiTheme="majorHAnsi" w:cstheme="majorHAnsi"/>
          <w:sz w:val="22"/>
          <w:szCs w:val="22"/>
          <w:lang w:val="pl-PL"/>
        </w:rPr>
        <w:t xml:space="preserve">wykluczenia </w:t>
      </w:r>
      <w:r w:rsidR="00E84A8B" w:rsidRPr="00C77DD2">
        <w:rPr>
          <w:rFonts w:asciiTheme="majorHAnsi" w:hAnsiTheme="majorHAnsi" w:cstheme="majorHAnsi"/>
          <w:color w:val="000000"/>
          <w:sz w:val="22"/>
          <w:szCs w:val="22"/>
          <w:lang w:val="pl-PL"/>
        </w:rPr>
        <w:t xml:space="preserve">oraz </w:t>
      </w:r>
      <w:r w:rsidR="00E84A8B" w:rsidRPr="00C77DD2">
        <w:rPr>
          <w:rFonts w:asciiTheme="majorHAnsi" w:eastAsia="Calibri" w:hAnsiTheme="majorHAnsi" w:cstheme="majorHAnsi"/>
          <w:color w:val="000000"/>
          <w:sz w:val="22"/>
          <w:szCs w:val="22"/>
          <w:lang w:val="pl-PL"/>
        </w:rPr>
        <w:t xml:space="preserve"> jeżeli zmiana będzie dotyczyć podmiotu </w:t>
      </w:r>
      <w:r w:rsidR="00DB4646" w:rsidRPr="00C77DD2">
        <w:rPr>
          <w:rFonts w:asciiTheme="majorHAnsi" w:eastAsia="Calibri" w:hAnsiTheme="majorHAnsi" w:cstheme="majorHAnsi"/>
          <w:color w:val="000000"/>
          <w:sz w:val="22"/>
          <w:szCs w:val="22"/>
          <w:lang w:val="pl-PL"/>
        </w:rPr>
        <w:t>udostepniającego</w:t>
      </w:r>
      <w:r w:rsidR="00E84A8B" w:rsidRPr="00C77DD2">
        <w:rPr>
          <w:rFonts w:asciiTheme="majorHAnsi" w:eastAsia="Calibri" w:hAnsiTheme="majorHAnsi" w:cstheme="majorHAnsi"/>
          <w:color w:val="000000"/>
          <w:sz w:val="22"/>
          <w:szCs w:val="22"/>
          <w:lang w:val="pl-PL"/>
        </w:rPr>
        <w:t xml:space="preserve"> zasoby, </w:t>
      </w:r>
      <w:r w:rsidR="00DB4646" w:rsidRPr="00C77DD2">
        <w:rPr>
          <w:rFonts w:asciiTheme="majorHAnsi" w:eastAsia="Calibri" w:hAnsiTheme="majorHAnsi" w:cstheme="majorHAnsi"/>
          <w:color w:val="000000"/>
          <w:sz w:val="22"/>
          <w:szCs w:val="22"/>
          <w:lang w:val="pl-PL"/>
        </w:rPr>
        <w:t xml:space="preserve">na </w:t>
      </w:r>
      <w:r w:rsidR="00E84A8B" w:rsidRPr="00C77DD2">
        <w:rPr>
          <w:rFonts w:asciiTheme="majorHAnsi" w:eastAsia="Calibri" w:hAnsiTheme="majorHAnsi" w:cstheme="majorHAnsi"/>
          <w:color w:val="000000"/>
          <w:sz w:val="22"/>
          <w:szCs w:val="22"/>
          <w:lang w:val="pl-PL"/>
        </w:rPr>
        <w:t>które powoływał się Wykonawca w celu spełnienia warunków udziału w postępowaniu</w:t>
      </w:r>
      <w:r w:rsidR="00D31BF4" w:rsidRPr="00C77DD2">
        <w:rPr>
          <w:rFonts w:asciiTheme="majorHAnsi" w:eastAsia="Calibri" w:hAnsiTheme="majorHAnsi" w:cstheme="majorHAnsi"/>
          <w:color w:val="000000"/>
          <w:sz w:val="22"/>
          <w:szCs w:val="22"/>
          <w:lang w:val="pl-PL"/>
        </w:rPr>
        <w:t xml:space="preserve">, </w:t>
      </w:r>
      <w:r w:rsidR="00E84A8B" w:rsidRPr="00C77DD2">
        <w:rPr>
          <w:rFonts w:asciiTheme="majorHAnsi" w:eastAsia="Calibri" w:hAnsiTheme="majorHAnsi" w:cstheme="majorHAnsi"/>
          <w:color w:val="000000"/>
          <w:sz w:val="22"/>
          <w:szCs w:val="22"/>
          <w:lang w:val="pl-PL"/>
        </w:rPr>
        <w:t>dokumentów potwierdzających brak podstaw do wykluczenia wobec tego podwykonawcy – zgodnie z dokumentami określonymi w SWZ</w:t>
      </w:r>
    </w:p>
    <w:p w14:paraId="122BE5FB" w14:textId="77777777" w:rsidR="008573CE" w:rsidRPr="00C77DD2" w:rsidRDefault="008573CE" w:rsidP="00067E0C">
      <w:pPr>
        <w:rPr>
          <w:rFonts w:asciiTheme="majorHAnsi" w:eastAsia="Calibri" w:hAnsiTheme="majorHAnsi" w:cstheme="majorHAnsi"/>
          <w:sz w:val="22"/>
          <w:szCs w:val="22"/>
        </w:rPr>
      </w:pPr>
    </w:p>
    <w:p w14:paraId="7D02D47C" w14:textId="77777777" w:rsidR="00831C84" w:rsidRPr="00C77DD2" w:rsidRDefault="00831C84" w:rsidP="00FD7FA5">
      <w:pPr>
        <w:pStyle w:val="Tekstpodstawowywcity2"/>
        <w:ind w:left="284"/>
        <w:jc w:val="left"/>
        <w:rPr>
          <w:rFonts w:asciiTheme="majorHAnsi" w:hAnsiTheme="majorHAnsi" w:cstheme="majorHAnsi"/>
          <w:sz w:val="22"/>
          <w:szCs w:val="22"/>
          <w:lang w:val="pl-PL"/>
        </w:rPr>
      </w:pPr>
    </w:p>
    <w:p w14:paraId="709E8E15" w14:textId="077074BF" w:rsidR="00DA26EE" w:rsidRPr="00040863" w:rsidRDefault="009864A4" w:rsidP="00FD7FA5">
      <w:pPr>
        <w:pStyle w:val="Tekstpodstawowywcity2"/>
        <w:ind w:left="284"/>
        <w:rPr>
          <w:rFonts w:asciiTheme="minorHAnsi" w:hAnsiTheme="minorHAnsi" w:cstheme="minorHAnsi"/>
          <w:sz w:val="22"/>
          <w:szCs w:val="22"/>
          <w:lang w:val="pl-PL"/>
        </w:rPr>
      </w:pPr>
      <w:r>
        <w:rPr>
          <w:rFonts w:asciiTheme="majorHAnsi" w:hAnsiTheme="majorHAnsi" w:cstheme="majorHAnsi"/>
          <w:sz w:val="22"/>
          <w:szCs w:val="22"/>
          <w:lang w:val="pl-PL"/>
        </w:rPr>
        <w:t>5</w:t>
      </w:r>
      <w:r w:rsidR="005F5BAB" w:rsidRPr="00C77DD2">
        <w:rPr>
          <w:rFonts w:asciiTheme="majorHAnsi" w:hAnsiTheme="majorHAnsi" w:cstheme="majorHAnsi"/>
          <w:sz w:val="22"/>
          <w:szCs w:val="22"/>
          <w:lang w:val="pl-PL"/>
        </w:rPr>
        <w:t>.</w:t>
      </w:r>
      <w:r w:rsidR="00AD1E43" w:rsidRPr="00C77DD2">
        <w:rPr>
          <w:rFonts w:asciiTheme="majorHAnsi" w:hAnsiTheme="majorHAnsi" w:cstheme="majorHAnsi"/>
          <w:sz w:val="22"/>
          <w:szCs w:val="22"/>
          <w:lang w:val="pl-PL"/>
        </w:rPr>
        <w:t xml:space="preserve"> </w:t>
      </w:r>
      <w:r w:rsidR="00DA26EE" w:rsidRPr="00C77DD2">
        <w:rPr>
          <w:rFonts w:asciiTheme="majorHAnsi" w:hAnsiTheme="majorHAnsi" w:cstheme="majorHAnsi"/>
          <w:sz w:val="22"/>
          <w:szCs w:val="22"/>
          <w:lang w:val="pl-PL"/>
        </w:rPr>
        <w:t xml:space="preserve">Powierzenie części zamówienia </w:t>
      </w:r>
      <w:r w:rsidR="00AD1E43" w:rsidRPr="00C77DD2">
        <w:rPr>
          <w:rFonts w:asciiTheme="majorHAnsi" w:hAnsiTheme="majorHAnsi" w:cstheme="majorHAnsi"/>
          <w:sz w:val="22"/>
          <w:szCs w:val="22"/>
          <w:lang w:val="pl-PL"/>
        </w:rPr>
        <w:t>P</w:t>
      </w:r>
      <w:r w:rsidR="00392AF2" w:rsidRPr="00C77DD2">
        <w:rPr>
          <w:rFonts w:asciiTheme="majorHAnsi" w:hAnsiTheme="majorHAnsi" w:cstheme="majorHAnsi"/>
          <w:sz w:val="22"/>
          <w:szCs w:val="22"/>
          <w:lang w:val="pl-PL"/>
        </w:rPr>
        <w:t>odwykonawc</w:t>
      </w:r>
      <w:r w:rsidR="00327E5A" w:rsidRPr="00C77DD2">
        <w:rPr>
          <w:rFonts w:asciiTheme="majorHAnsi" w:hAnsiTheme="majorHAnsi" w:cstheme="majorHAnsi"/>
          <w:sz w:val="22"/>
          <w:szCs w:val="22"/>
          <w:lang w:val="pl-PL"/>
        </w:rPr>
        <w:t xml:space="preserve">y </w:t>
      </w:r>
      <w:r w:rsidR="00DA26EE" w:rsidRPr="00C77DD2">
        <w:rPr>
          <w:rFonts w:asciiTheme="majorHAnsi" w:hAnsiTheme="majorHAnsi" w:cstheme="majorHAnsi"/>
          <w:sz w:val="22"/>
          <w:szCs w:val="22"/>
          <w:lang w:val="pl-PL"/>
        </w:rPr>
        <w:t xml:space="preserve">nie zwalnia </w:t>
      </w:r>
      <w:r w:rsidR="00392AF2" w:rsidRPr="00C77DD2">
        <w:rPr>
          <w:rFonts w:asciiTheme="majorHAnsi" w:hAnsiTheme="majorHAnsi" w:cstheme="majorHAnsi"/>
          <w:sz w:val="22"/>
          <w:szCs w:val="22"/>
          <w:lang w:val="pl-PL"/>
        </w:rPr>
        <w:t>Wykonawc</w:t>
      </w:r>
      <w:r w:rsidR="00DA26EE" w:rsidRPr="00C77DD2">
        <w:rPr>
          <w:rFonts w:asciiTheme="majorHAnsi" w:hAnsiTheme="majorHAnsi" w:cstheme="majorHAnsi"/>
          <w:sz w:val="22"/>
          <w:szCs w:val="22"/>
          <w:lang w:val="pl-PL"/>
        </w:rPr>
        <w:t xml:space="preserve">y z odpowiedzialności </w:t>
      </w:r>
      <w:r w:rsidR="00437556" w:rsidRPr="00C77DD2">
        <w:rPr>
          <w:rFonts w:asciiTheme="majorHAnsi" w:hAnsiTheme="majorHAnsi" w:cstheme="majorHAnsi"/>
          <w:sz w:val="22"/>
          <w:szCs w:val="22"/>
          <w:lang w:val="pl-PL"/>
        </w:rPr>
        <w:br/>
      </w:r>
      <w:r w:rsidR="00DA26EE" w:rsidRPr="00C77DD2">
        <w:rPr>
          <w:rFonts w:asciiTheme="majorHAnsi" w:hAnsiTheme="majorHAnsi" w:cstheme="majorHAnsi"/>
          <w:sz w:val="22"/>
          <w:szCs w:val="22"/>
          <w:lang w:val="pl-PL"/>
        </w:rPr>
        <w:t xml:space="preserve">za należyte wykonanie zamówienia. </w:t>
      </w:r>
      <w:r w:rsidR="00392AF2" w:rsidRPr="00C77DD2">
        <w:rPr>
          <w:rFonts w:asciiTheme="majorHAnsi" w:hAnsiTheme="majorHAnsi" w:cstheme="majorHAnsi"/>
          <w:sz w:val="22"/>
          <w:szCs w:val="22"/>
          <w:lang w:val="pl-PL"/>
        </w:rPr>
        <w:t>Wykonawc</w:t>
      </w:r>
      <w:r w:rsidR="00DA26EE" w:rsidRPr="00C77DD2">
        <w:rPr>
          <w:rFonts w:asciiTheme="majorHAnsi" w:hAnsiTheme="majorHAnsi" w:cstheme="majorHAnsi"/>
          <w:sz w:val="22"/>
          <w:szCs w:val="22"/>
          <w:lang w:val="pl-PL"/>
        </w:rPr>
        <w:t>a będzie odpowiedzialny za działania, uchybienia</w:t>
      </w:r>
      <w:r w:rsidR="00DA26EE" w:rsidRPr="003822F0">
        <w:rPr>
          <w:rFonts w:asciiTheme="majorHAnsi" w:hAnsiTheme="majorHAnsi" w:cstheme="majorHAnsi"/>
          <w:sz w:val="22"/>
          <w:szCs w:val="22"/>
          <w:lang w:val="pl-PL"/>
        </w:rPr>
        <w:t xml:space="preserve"> </w:t>
      </w:r>
      <w:r w:rsidR="00437556" w:rsidRPr="003822F0">
        <w:rPr>
          <w:rFonts w:asciiTheme="majorHAnsi" w:hAnsiTheme="majorHAnsi" w:cstheme="majorHAnsi"/>
          <w:sz w:val="22"/>
          <w:szCs w:val="22"/>
          <w:lang w:val="pl-PL"/>
        </w:rPr>
        <w:br/>
      </w:r>
      <w:r w:rsidR="00DA26EE" w:rsidRPr="00040863">
        <w:rPr>
          <w:rFonts w:asciiTheme="minorHAnsi" w:hAnsiTheme="minorHAnsi" w:cstheme="minorHAnsi"/>
          <w:sz w:val="22"/>
          <w:szCs w:val="22"/>
          <w:lang w:val="pl-PL"/>
        </w:rPr>
        <w:t xml:space="preserve">i zaniedbania </w:t>
      </w:r>
      <w:r w:rsidR="00392AF2" w:rsidRPr="00040863">
        <w:rPr>
          <w:rFonts w:asciiTheme="minorHAnsi" w:hAnsiTheme="minorHAnsi" w:cstheme="minorHAnsi"/>
          <w:sz w:val="22"/>
          <w:szCs w:val="22"/>
          <w:lang w:val="pl-PL"/>
        </w:rPr>
        <w:t>podwykonawc</w:t>
      </w:r>
      <w:r w:rsidR="00DA26EE" w:rsidRPr="00040863">
        <w:rPr>
          <w:rFonts w:asciiTheme="minorHAnsi" w:hAnsiTheme="minorHAnsi" w:cstheme="minorHAnsi"/>
          <w:sz w:val="22"/>
          <w:szCs w:val="22"/>
          <w:lang w:val="pl-PL"/>
        </w:rPr>
        <w:t>ów i ich pracowników w takim samym stopniu jakby to były działania, uchybienia i zaniedbania jego własnych pracowników</w:t>
      </w:r>
    </w:p>
    <w:p w14:paraId="0DBDB158" w14:textId="77777777" w:rsidR="00B00372" w:rsidRPr="00040863" w:rsidRDefault="00B00372" w:rsidP="00DF6A36">
      <w:pPr>
        <w:jc w:val="both"/>
        <w:rPr>
          <w:rFonts w:asciiTheme="minorHAnsi" w:hAnsiTheme="minorHAnsi" w:cstheme="minorHAnsi"/>
          <w:b/>
          <w:sz w:val="22"/>
          <w:szCs w:val="22"/>
        </w:rPr>
      </w:pPr>
    </w:p>
    <w:p w14:paraId="46D1194B" w14:textId="00AC53B1" w:rsidR="00F14D63" w:rsidRDefault="00F14D63" w:rsidP="00F14D63">
      <w:pPr>
        <w:rPr>
          <w:rFonts w:asciiTheme="majorHAnsi" w:eastAsia="Calibri" w:hAnsiTheme="majorHAnsi" w:cstheme="majorHAnsi"/>
          <w:bCs/>
          <w:iCs/>
          <w:sz w:val="22"/>
          <w:szCs w:val="22"/>
          <w:lang w:eastAsia="en-US"/>
        </w:rPr>
      </w:pPr>
      <w:r w:rsidRPr="002B3E64">
        <w:rPr>
          <w:rFonts w:asciiTheme="majorHAnsi" w:eastAsia="Calibri" w:hAnsiTheme="majorHAnsi" w:cstheme="majorHAnsi"/>
          <w:bCs/>
          <w:iCs/>
          <w:sz w:val="22"/>
          <w:szCs w:val="22"/>
          <w:lang w:eastAsia="en-US"/>
        </w:rPr>
        <w:t>3.</w:t>
      </w:r>
      <w:r w:rsidR="00356B5C">
        <w:rPr>
          <w:rFonts w:asciiTheme="majorHAnsi" w:eastAsia="Calibri" w:hAnsiTheme="majorHAnsi" w:cstheme="majorHAnsi"/>
          <w:bCs/>
          <w:iCs/>
          <w:sz w:val="22"/>
          <w:szCs w:val="22"/>
          <w:lang w:eastAsia="en-US"/>
        </w:rPr>
        <w:t>4.</w:t>
      </w:r>
      <w:r w:rsidRPr="002B3E64">
        <w:rPr>
          <w:rFonts w:asciiTheme="majorHAnsi" w:eastAsia="Calibri" w:hAnsiTheme="majorHAnsi" w:cstheme="majorHAnsi"/>
          <w:bCs/>
          <w:iCs/>
          <w:sz w:val="22"/>
          <w:szCs w:val="22"/>
          <w:lang w:eastAsia="en-US"/>
        </w:rPr>
        <w:t xml:space="preserve">  Wymagania w zakresie </w:t>
      </w:r>
      <w:r w:rsidR="004E7D2A" w:rsidRPr="002B3E64">
        <w:rPr>
          <w:rFonts w:asciiTheme="majorHAnsi" w:eastAsia="Calibri" w:hAnsiTheme="majorHAnsi" w:cstheme="majorHAnsi"/>
          <w:bCs/>
          <w:iCs/>
          <w:sz w:val="22"/>
          <w:szCs w:val="22"/>
          <w:lang w:eastAsia="en-US"/>
        </w:rPr>
        <w:t>gwarancji i rękojmi</w:t>
      </w:r>
    </w:p>
    <w:p w14:paraId="552AE625" w14:textId="77777777" w:rsidR="002F7B5D" w:rsidRPr="002F7B5D" w:rsidRDefault="002F7B5D" w:rsidP="002F7B5D">
      <w:pPr>
        <w:ind w:firstLine="426"/>
        <w:rPr>
          <w:rFonts w:asciiTheme="majorHAnsi" w:eastAsia="Calibri" w:hAnsiTheme="majorHAnsi" w:cstheme="majorHAnsi"/>
          <w:bCs/>
          <w:iCs/>
          <w:sz w:val="22"/>
          <w:szCs w:val="22"/>
          <w:lang w:eastAsia="en-US"/>
        </w:rPr>
      </w:pPr>
      <w:r w:rsidRPr="002F7B5D">
        <w:rPr>
          <w:rFonts w:asciiTheme="majorHAnsi" w:eastAsia="Calibri" w:hAnsiTheme="majorHAnsi" w:cstheme="majorHAnsi"/>
          <w:bCs/>
          <w:iCs/>
          <w:sz w:val="22"/>
          <w:szCs w:val="22"/>
          <w:lang w:eastAsia="en-US"/>
        </w:rPr>
        <w:t xml:space="preserve">Wykonawca ma udzielić gwarancji jakości na całość przedmiotu zamówienia </w:t>
      </w:r>
    </w:p>
    <w:p w14:paraId="69CBFFF1" w14:textId="77777777" w:rsidR="002F7B5D" w:rsidRPr="002F7B5D" w:rsidRDefault="002F7B5D" w:rsidP="002F7B5D">
      <w:pPr>
        <w:ind w:firstLine="426"/>
        <w:rPr>
          <w:rFonts w:asciiTheme="majorHAnsi" w:eastAsia="Calibri" w:hAnsiTheme="majorHAnsi" w:cstheme="majorHAnsi"/>
          <w:b/>
          <w:iCs/>
          <w:sz w:val="22"/>
          <w:szCs w:val="22"/>
          <w:lang w:eastAsia="en-US"/>
        </w:rPr>
      </w:pPr>
      <w:r w:rsidRPr="002F7B5D">
        <w:rPr>
          <w:rFonts w:asciiTheme="majorHAnsi" w:eastAsia="Calibri" w:hAnsiTheme="majorHAnsi" w:cstheme="majorHAnsi"/>
          <w:b/>
          <w:iCs/>
          <w:sz w:val="22"/>
          <w:szCs w:val="22"/>
          <w:lang w:eastAsia="en-US"/>
        </w:rPr>
        <w:t>- na okres nie krótszy niż 12 miesięcy.</w:t>
      </w:r>
    </w:p>
    <w:p w14:paraId="1599E40B" w14:textId="13B3755A" w:rsidR="001B5063" w:rsidRDefault="002F7B5D" w:rsidP="002F7B5D">
      <w:pPr>
        <w:ind w:firstLine="426"/>
        <w:rPr>
          <w:rFonts w:asciiTheme="majorHAnsi" w:eastAsia="Calibri" w:hAnsiTheme="majorHAnsi" w:cstheme="majorHAnsi"/>
          <w:bCs/>
          <w:iCs/>
          <w:sz w:val="22"/>
          <w:szCs w:val="22"/>
          <w:lang w:eastAsia="en-US"/>
        </w:rPr>
      </w:pPr>
      <w:r w:rsidRPr="002F7B5D">
        <w:rPr>
          <w:rFonts w:asciiTheme="majorHAnsi" w:eastAsia="Calibri" w:hAnsiTheme="majorHAnsi" w:cstheme="majorHAnsi"/>
          <w:bCs/>
          <w:iCs/>
          <w:sz w:val="22"/>
          <w:szCs w:val="22"/>
          <w:lang w:eastAsia="en-US"/>
        </w:rPr>
        <w:t>Gwarancja jakości obowiązuje od dnia odbioru przedmiotu zamówienia.</w:t>
      </w:r>
    </w:p>
    <w:p w14:paraId="66A9B0CB" w14:textId="1FD99665" w:rsidR="002F7B5D" w:rsidRPr="001B5063" w:rsidRDefault="002F7B5D" w:rsidP="00390303">
      <w:pPr>
        <w:ind w:left="426"/>
        <w:rPr>
          <w:rFonts w:asciiTheme="majorHAnsi" w:eastAsia="Calibri" w:hAnsiTheme="majorHAnsi" w:cstheme="majorHAnsi"/>
          <w:bCs/>
          <w:iCs/>
          <w:sz w:val="22"/>
          <w:szCs w:val="22"/>
          <w:lang w:eastAsia="en-US"/>
        </w:rPr>
      </w:pPr>
      <w:r>
        <w:rPr>
          <w:rFonts w:asciiTheme="majorHAnsi" w:eastAsia="Calibri" w:hAnsiTheme="majorHAnsi" w:cstheme="majorHAnsi"/>
          <w:bCs/>
          <w:iCs/>
          <w:sz w:val="22"/>
          <w:szCs w:val="22"/>
          <w:lang w:eastAsia="en-US"/>
        </w:rPr>
        <w:t xml:space="preserve">Okres rękojmi </w:t>
      </w:r>
      <w:r w:rsidR="00390303">
        <w:rPr>
          <w:rFonts w:asciiTheme="majorHAnsi" w:eastAsia="Calibri" w:hAnsiTheme="majorHAnsi" w:cstheme="majorHAnsi"/>
          <w:bCs/>
          <w:iCs/>
          <w:sz w:val="22"/>
          <w:szCs w:val="22"/>
          <w:lang w:eastAsia="en-US"/>
        </w:rPr>
        <w:t>został określony w Projektowanych Postanowieniach Umownych (załącznik nr 6 do SWZ)</w:t>
      </w:r>
      <w:r>
        <w:rPr>
          <w:rFonts w:asciiTheme="majorHAnsi" w:eastAsia="Calibri" w:hAnsiTheme="majorHAnsi" w:cstheme="majorHAnsi"/>
          <w:bCs/>
          <w:iCs/>
          <w:sz w:val="22"/>
          <w:szCs w:val="22"/>
          <w:lang w:eastAsia="en-US"/>
        </w:rPr>
        <w:t>.</w:t>
      </w:r>
    </w:p>
    <w:p w14:paraId="04B0ACD6" w14:textId="2F38E278" w:rsidR="00664AA0" w:rsidRPr="002B3E64" w:rsidRDefault="00664AA0" w:rsidP="00664AA0">
      <w:pPr>
        <w:spacing w:before="120" w:after="120"/>
        <w:rPr>
          <w:rFonts w:asciiTheme="majorHAnsi" w:hAnsiTheme="majorHAnsi" w:cstheme="majorHAnsi"/>
          <w:bCs/>
          <w:sz w:val="22"/>
          <w:szCs w:val="22"/>
        </w:rPr>
      </w:pPr>
      <w:r w:rsidRPr="002B3E64">
        <w:rPr>
          <w:rFonts w:asciiTheme="majorHAnsi" w:hAnsiTheme="majorHAnsi" w:cstheme="majorHAnsi"/>
          <w:bCs/>
          <w:sz w:val="22"/>
          <w:szCs w:val="22"/>
        </w:rPr>
        <w:t>3.</w:t>
      </w:r>
      <w:r w:rsidR="00356B5C">
        <w:rPr>
          <w:rFonts w:asciiTheme="majorHAnsi" w:hAnsiTheme="majorHAnsi" w:cstheme="majorHAnsi"/>
          <w:bCs/>
          <w:sz w:val="22"/>
          <w:szCs w:val="22"/>
        </w:rPr>
        <w:t>5.</w:t>
      </w:r>
      <w:r w:rsidRPr="002B3E64">
        <w:rPr>
          <w:rFonts w:asciiTheme="majorHAnsi" w:hAnsiTheme="majorHAnsi" w:cstheme="majorHAnsi"/>
          <w:bCs/>
          <w:sz w:val="22"/>
          <w:szCs w:val="22"/>
        </w:rPr>
        <w:t xml:space="preserve">  Warunki umowne realizacji zamówienia.</w:t>
      </w:r>
    </w:p>
    <w:p w14:paraId="6E032973" w14:textId="0B5CF29C" w:rsidR="00664AA0" w:rsidRPr="00C77DD2" w:rsidRDefault="00664AA0" w:rsidP="00664AA0">
      <w:pPr>
        <w:spacing w:before="120" w:after="120"/>
        <w:rPr>
          <w:rFonts w:asciiTheme="majorHAnsi" w:hAnsiTheme="majorHAnsi" w:cstheme="majorHAnsi"/>
          <w:b/>
          <w:sz w:val="22"/>
          <w:szCs w:val="22"/>
        </w:rPr>
      </w:pPr>
      <w:r w:rsidRPr="00C77DD2">
        <w:rPr>
          <w:rFonts w:asciiTheme="majorHAnsi" w:hAnsiTheme="majorHAnsi" w:cstheme="majorHAnsi"/>
          <w:bCs/>
          <w:sz w:val="22"/>
          <w:szCs w:val="22"/>
        </w:rPr>
        <w:lastRenderedPageBreak/>
        <w:t>1.</w:t>
      </w:r>
      <w:r w:rsidRPr="00C77DD2">
        <w:rPr>
          <w:rFonts w:asciiTheme="majorHAnsi" w:hAnsiTheme="majorHAnsi" w:cstheme="majorHAnsi"/>
          <w:sz w:val="22"/>
          <w:szCs w:val="22"/>
        </w:rPr>
        <w:t>Szczegółowe zasady określające sposób realizacji zamówienia, odbiorów, rozliczeń ,możliwych zmian umowy,</w:t>
      </w:r>
      <w:r w:rsidR="00317813" w:rsidRPr="00C77DD2">
        <w:rPr>
          <w:rFonts w:asciiTheme="majorHAnsi" w:hAnsiTheme="majorHAnsi" w:cstheme="majorHAnsi"/>
          <w:sz w:val="22"/>
          <w:szCs w:val="22"/>
        </w:rPr>
        <w:t xml:space="preserve"> </w:t>
      </w:r>
      <w:r w:rsidRPr="00C77DD2">
        <w:rPr>
          <w:rFonts w:asciiTheme="majorHAnsi" w:hAnsiTheme="majorHAnsi" w:cstheme="majorHAnsi"/>
          <w:sz w:val="22"/>
          <w:szCs w:val="22"/>
        </w:rPr>
        <w:t xml:space="preserve">kar umownych zawarte zostały w Projektowanych postanowieniach umowy </w:t>
      </w:r>
      <w:r w:rsidR="00AB7299">
        <w:rPr>
          <w:rFonts w:asciiTheme="majorHAnsi" w:hAnsiTheme="majorHAnsi" w:cstheme="majorHAnsi"/>
          <w:sz w:val="22"/>
          <w:szCs w:val="22"/>
        </w:rPr>
        <w:t>(</w:t>
      </w:r>
      <w:r w:rsidRPr="00C77DD2">
        <w:rPr>
          <w:rFonts w:asciiTheme="majorHAnsi" w:hAnsiTheme="majorHAnsi" w:cstheme="majorHAnsi"/>
          <w:sz w:val="22"/>
          <w:szCs w:val="22"/>
        </w:rPr>
        <w:t xml:space="preserve"> </w:t>
      </w:r>
      <w:r w:rsidRPr="008F6AD9">
        <w:rPr>
          <w:rFonts w:asciiTheme="majorHAnsi" w:hAnsiTheme="majorHAnsi" w:cstheme="majorHAnsi"/>
          <w:b/>
          <w:sz w:val="22"/>
          <w:szCs w:val="22"/>
        </w:rPr>
        <w:t xml:space="preserve">załącznik nr </w:t>
      </w:r>
      <w:r w:rsidR="00EE3663">
        <w:rPr>
          <w:rFonts w:asciiTheme="majorHAnsi" w:hAnsiTheme="majorHAnsi" w:cstheme="majorHAnsi"/>
          <w:b/>
          <w:sz w:val="22"/>
          <w:szCs w:val="22"/>
        </w:rPr>
        <w:t>6</w:t>
      </w:r>
      <w:r w:rsidRPr="00C77DD2">
        <w:rPr>
          <w:rFonts w:asciiTheme="majorHAnsi" w:hAnsiTheme="majorHAnsi" w:cstheme="majorHAnsi"/>
          <w:b/>
          <w:sz w:val="22"/>
          <w:szCs w:val="22"/>
        </w:rPr>
        <w:t xml:space="preserve"> do SWZ</w:t>
      </w:r>
      <w:r w:rsidR="00AB7299">
        <w:rPr>
          <w:rFonts w:asciiTheme="majorHAnsi" w:hAnsiTheme="majorHAnsi" w:cstheme="majorHAnsi"/>
          <w:b/>
          <w:sz w:val="22"/>
          <w:szCs w:val="22"/>
        </w:rPr>
        <w:t xml:space="preserve"> )</w:t>
      </w:r>
    </w:p>
    <w:p w14:paraId="415B1421" w14:textId="77777777" w:rsidR="003036A9" w:rsidRPr="008D2034" w:rsidRDefault="003036A9" w:rsidP="00D7001A">
      <w:pPr>
        <w:spacing w:before="120" w:after="120"/>
        <w:jc w:val="both"/>
        <w:rPr>
          <w:rFonts w:asciiTheme="majorHAnsi" w:hAnsiTheme="majorHAnsi"/>
        </w:rPr>
      </w:pPr>
    </w:p>
    <w:p w14:paraId="74194373" w14:textId="35871422" w:rsidR="00664AA0" w:rsidRPr="000B73AB" w:rsidRDefault="00664AA0" w:rsidP="008D2034">
      <w:pPr>
        <w:pStyle w:val="Akapitzlist1"/>
        <w:spacing w:before="120" w:after="120" w:line="259" w:lineRule="auto"/>
        <w:ind w:left="0"/>
        <w:contextualSpacing/>
        <w:jc w:val="both"/>
        <w:rPr>
          <w:rFonts w:asciiTheme="majorHAnsi" w:hAnsiTheme="majorHAnsi"/>
          <w:lang w:val="pl-PL"/>
        </w:rPr>
      </w:pPr>
      <w:r w:rsidRPr="008D2034">
        <w:rPr>
          <w:rFonts w:asciiTheme="majorHAnsi" w:hAnsiTheme="majorHAnsi"/>
          <w:lang w:val="pl-PL"/>
        </w:rPr>
        <w:t>3.</w:t>
      </w:r>
      <w:r w:rsidR="00356B5C" w:rsidRPr="00356B5C">
        <w:rPr>
          <w:rFonts w:asciiTheme="majorHAnsi" w:hAnsiTheme="majorHAnsi" w:cstheme="majorHAnsi"/>
          <w:lang w:val="pl-PL"/>
        </w:rPr>
        <w:t>6.</w:t>
      </w:r>
      <w:r w:rsidR="006F5F17" w:rsidRPr="008D2034">
        <w:rPr>
          <w:rFonts w:asciiTheme="majorHAnsi" w:hAnsiTheme="majorHAnsi"/>
          <w:lang w:val="pl-PL"/>
        </w:rPr>
        <w:t xml:space="preserve"> N</w:t>
      </w:r>
      <w:r w:rsidR="00B00372" w:rsidRPr="008D2034">
        <w:rPr>
          <w:rFonts w:asciiTheme="majorHAnsi" w:hAnsiTheme="majorHAnsi"/>
          <w:lang w:val="pl-PL"/>
        </w:rPr>
        <w:t xml:space="preserve">azwy i kody </w:t>
      </w:r>
      <w:r w:rsidR="00B00372" w:rsidRPr="000B73AB">
        <w:rPr>
          <w:rFonts w:asciiTheme="majorHAnsi" w:hAnsiTheme="majorHAnsi"/>
          <w:lang w:val="pl-PL"/>
        </w:rPr>
        <w:t>określone we Wspólnym Słowniku Zamówień (CPV)</w:t>
      </w:r>
    </w:p>
    <w:p w14:paraId="6B094964" w14:textId="03832DC4" w:rsidR="004217FB" w:rsidRPr="002F7B5D" w:rsidRDefault="004217FB" w:rsidP="000B73AB">
      <w:pPr>
        <w:pStyle w:val="Akapitzlist1"/>
        <w:spacing w:before="120" w:after="120" w:line="259" w:lineRule="auto"/>
        <w:ind w:left="0"/>
        <w:contextualSpacing/>
        <w:jc w:val="both"/>
        <w:rPr>
          <w:rFonts w:asciiTheme="majorHAnsi" w:hAnsiTheme="majorHAnsi" w:cstheme="majorHAnsi"/>
          <w:lang w:val="pl-PL"/>
        </w:rPr>
      </w:pPr>
      <w:r w:rsidRPr="00040863">
        <w:rPr>
          <w:rFonts w:asciiTheme="majorHAnsi" w:hAnsiTheme="majorHAnsi" w:cstheme="majorHAnsi"/>
          <w:lang w:val="pl-PL"/>
        </w:rPr>
        <w:t>Rodzaj zamówienia –</w:t>
      </w:r>
      <w:r w:rsidR="007633D1">
        <w:rPr>
          <w:rFonts w:asciiTheme="majorHAnsi" w:hAnsiTheme="majorHAnsi" w:cstheme="majorHAnsi"/>
          <w:lang w:val="pl-PL"/>
        </w:rPr>
        <w:t xml:space="preserve"> </w:t>
      </w:r>
      <w:r w:rsidR="00946B7E">
        <w:rPr>
          <w:rFonts w:asciiTheme="majorHAnsi" w:hAnsiTheme="majorHAnsi" w:cstheme="majorHAnsi"/>
          <w:lang w:val="pl-PL"/>
        </w:rPr>
        <w:t>dostawa</w:t>
      </w:r>
    </w:p>
    <w:p w14:paraId="360D722D" w14:textId="3D1F8DAB" w:rsidR="00310586" w:rsidRPr="002F7B5D" w:rsidRDefault="002F7B5D" w:rsidP="00310586">
      <w:pPr>
        <w:pStyle w:val="Default"/>
        <w:rPr>
          <w:rFonts w:asciiTheme="majorHAnsi" w:hAnsiTheme="majorHAnsi" w:cstheme="majorHAnsi"/>
          <w:b/>
          <w:bCs/>
          <w:color w:val="000000" w:themeColor="text1"/>
          <w:sz w:val="22"/>
        </w:rPr>
      </w:pPr>
      <w:r w:rsidRPr="002F7B5D">
        <w:rPr>
          <w:rFonts w:asciiTheme="majorHAnsi" w:hAnsiTheme="majorHAnsi" w:cstheme="majorHAnsi"/>
          <w:b/>
          <w:bCs/>
          <w:color w:val="000000" w:themeColor="text1"/>
          <w:sz w:val="22"/>
        </w:rPr>
        <w:t xml:space="preserve">42000000-6  - maszyny przemysłowe </w:t>
      </w:r>
    </w:p>
    <w:p w14:paraId="66DE50A0" w14:textId="21801760" w:rsidR="00BC7CE8" w:rsidRPr="008D2034" w:rsidRDefault="00E44711" w:rsidP="00E44711">
      <w:pPr>
        <w:pStyle w:val="Default"/>
        <w:rPr>
          <w:rFonts w:ascii="Calibri" w:hAnsi="Calibri"/>
          <w:sz w:val="22"/>
        </w:rPr>
      </w:pPr>
      <w:r w:rsidRPr="008D2034">
        <w:rPr>
          <w:rFonts w:ascii="Calibri" w:hAnsi="Calibri"/>
          <w:sz w:val="22"/>
        </w:rPr>
        <w:t>3.</w:t>
      </w:r>
      <w:r w:rsidR="00356B5C" w:rsidRPr="00356B5C">
        <w:rPr>
          <w:rFonts w:ascii="Calibri" w:hAnsi="Calibri" w:cs="Calibri"/>
          <w:bCs/>
          <w:sz w:val="22"/>
          <w:szCs w:val="22"/>
        </w:rPr>
        <w:t>7</w:t>
      </w:r>
      <w:r w:rsidRPr="008D2034">
        <w:rPr>
          <w:rFonts w:ascii="Calibri" w:hAnsi="Calibri"/>
          <w:sz w:val="22"/>
        </w:rPr>
        <w:t xml:space="preserve">. </w:t>
      </w:r>
      <w:r w:rsidR="00E468A9" w:rsidRPr="008D2034">
        <w:rPr>
          <w:rFonts w:ascii="Calibri" w:hAnsi="Calibri"/>
          <w:sz w:val="22"/>
        </w:rPr>
        <w:t>R</w:t>
      </w:r>
      <w:r w:rsidR="006760B5" w:rsidRPr="008D2034">
        <w:rPr>
          <w:rFonts w:ascii="Calibri" w:hAnsi="Calibri"/>
          <w:sz w:val="22"/>
        </w:rPr>
        <w:t>ównoważnoś</w:t>
      </w:r>
      <w:r w:rsidR="00E468A9" w:rsidRPr="008D2034">
        <w:rPr>
          <w:rFonts w:ascii="Calibri" w:hAnsi="Calibri"/>
          <w:sz w:val="22"/>
        </w:rPr>
        <w:t>ć</w:t>
      </w:r>
    </w:p>
    <w:p w14:paraId="6F3FCD70" w14:textId="1FA00A51"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1.  W przypadkach, w których</w:t>
      </w:r>
      <w:r>
        <w:rPr>
          <w:rFonts w:asciiTheme="majorHAnsi" w:hAnsiTheme="majorHAnsi" w:cstheme="majorHAnsi"/>
          <w:sz w:val="22"/>
          <w:szCs w:val="22"/>
        </w:rPr>
        <w:t xml:space="preserve"> </w:t>
      </w:r>
      <w:r w:rsidRPr="006760B5">
        <w:rPr>
          <w:rFonts w:asciiTheme="majorHAnsi" w:hAnsiTheme="majorHAnsi" w:cstheme="majorHAnsi"/>
          <w:sz w:val="22"/>
          <w:szCs w:val="22"/>
        </w:rPr>
        <w:t xml:space="preserve">w dokumentacji postępowania jest mowa o </w:t>
      </w:r>
      <w:r>
        <w:rPr>
          <w:rFonts w:asciiTheme="majorHAnsi" w:hAnsiTheme="majorHAnsi" w:cstheme="majorHAnsi"/>
          <w:sz w:val="22"/>
          <w:szCs w:val="22"/>
        </w:rPr>
        <w:t xml:space="preserve">urządzeniach, sprzętach, programach, itp., </w:t>
      </w:r>
      <w:r w:rsidRPr="006760B5">
        <w:rPr>
          <w:rFonts w:asciiTheme="majorHAnsi" w:hAnsiTheme="majorHAnsi" w:cstheme="majorHAnsi"/>
          <w:sz w:val="22"/>
          <w:szCs w:val="22"/>
        </w:rPr>
        <w:t>z podaniem znaków towarowych, patentów</w:t>
      </w:r>
      <w:r>
        <w:rPr>
          <w:rFonts w:asciiTheme="majorHAnsi" w:hAnsiTheme="majorHAnsi" w:cstheme="majorHAnsi"/>
          <w:sz w:val="22"/>
          <w:szCs w:val="22"/>
        </w:rPr>
        <w:t xml:space="preserve"> lub pochodzenia, źródła lub szczególnego procesu, który charakteryzuje </w:t>
      </w:r>
      <w:r w:rsidR="00E468A9">
        <w:rPr>
          <w:rFonts w:asciiTheme="majorHAnsi" w:hAnsiTheme="majorHAnsi" w:cstheme="majorHAnsi"/>
          <w:sz w:val="22"/>
          <w:szCs w:val="22"/>
        </w:rPr>
        <w:t>produkty lub usługi dostarczane przez konkretnego wykonawcę</w:t>
      </w:r>
      <w:r w:rsidRPr="006760B5">
        <w:rPr>
          <w:rFonts w:asciiTheme="majorHAnsi" w:hAnsiTheme="majorHAnsi" w:cstheme="majorHAnsi"/>
          <w:sz w:val="22"/>
          <w:szCs w:val="22"/>
        </w:rPr>
        <w:t xml:space="preserve"> przyjmuje się że wskazaniom takim towarzyszą wyrazy „lub równoważne".</w:t>
      </w:r>
    </w:p>
    <w:p w14:paraId="280BC332" w14:textId="7602E6DA" w:rsidR="009303A2" w:rsidRDefault="006760B5" w:rsidP="00E468A9">
      <w:pPr>
        <w:pStyle w:val="Default"/>
        <w:jc w:val="both"/>
        <w:rPr>
          <w:rFonts w:asciiTheme="majorHAnsi" w:hAnsiTheme="majorHAnsi" w:cstheme="majorHAnsi"/>
          <w:color w:val="000000" w:themeColor="text1"/>
          <w:sz w:val="22"/>
          <w:szCs w:val="22"/>
        </w:rPr>
      </w:pPr>
      <w:r w:rsidRPr="006760B5">
        <w:rPr>
          <w:rFonts w:asciiTheme="majorHAnsi" w:hAnsiTheme="majorHAnsi" w:cstheme="majorHAnsi"/>
          <w:sz w:val="22"/>
          <w:szCs w:val="22"/>
        </w:rPr>
        <w:t xml:space="preserve">Oznaczenia te służą wyłącznie do opisania minimalnych parametrów technicznych, użytkowych, funkcjonalnych które powinien spełniać przedmiot zamówienia. Zamawiający za rozwiązania równoważne będzie uznawał urządzenia, </w:t>
      </w:r>
      <w:r w:rsidR="00E468A9">
        <w:rPr>
          <w:rFonts w:asciiTheme="majorHAnsi" w:hAnsiTheme="majorHAnsi" w:cstheme="majorHAnsi"/>
          <w:sz w:val="22"/>
          <w:szCs w:val="22"/>
        </w:rPr>
        <w:t>sprzęty</w:t>
      </w:r>
      <w:r w:rsidRPr="006760B5">
        <w:rPr>
          <w:rFonts w:asciiTheme="majorHAnsi" w:hAnsiTheme="majorHAnsi" w:cstheme="majorHAnsi"/>
          <w:sz w:val="22"/>
          <w:szCs w:val="22"/>
        </w:rPr>
        <w:t xml:space="preserve"> (oraz inne </w:t>
      </w:r>
      <w:r w:rsidR="00E468A9">
        <w:rPr>
          <w:rFonts w:asciiTheme="majorHAnsi" w:hAnsiTheme="majorHAnsi" w:cstheme="majorHAnsi"/>
          <w:sz w:val="22"/>
          <w:szCs w:val="22"/>
        </w:rPr>
        <w:t>elementy</w:t>
      </w:r>
      <w:r w:rsidRPr="006760B5">
        <w:rPr>
          <w:rFonts w:asciiTheme="majorHAnsi" w:hAnsiTheme="majorHAnsi" w:cstheme="majorHAnsi"/>
          <w:sz w:val="22"/>
          <w:szCs w:val="22"/>
        </w:rPr>
        <w:t xml:space="preserve"> obejmujące przedmiot zamówienia) o nie gorszych parametrach technicznych, użytkowych, funkcjonalnych niż wskazane w SWZ.  Niniejszym Zamawiający potwierdza, że dopuszcza rozwiązania równoważne</w:t>
      </w:r>
      <w:r w:rsidR="0058027E">
        <w:rPr>
          <w:rFonts w:asciiTheme="majorHAnsi" w:hAnsiTheme="majorHAnsi" w:cstheme="majorHAnsi"/>
          <w:sz w:val="22"/>
          <w:szCs w:val="22"/>
        </w:rPr>
        <w:t>.</w:t>
      </w:r>
    </w:p>
    <w:p w14:paraId="6ECDF438" w14:textId="77777777" w:rsidR="00756D1E" w:rsidRDefault="00756D1E" w:rsidP="00E468A9">
      <w:pPr>
        <w:pStyle w:val="Default"/>
        <w:jc w:val="both"/>
        <w:rPr>
          <w:rFonts w:asciiTheme="majorHAnsi" w:hAnsiTheme="majorHAnsi" w:cstheme="majorHAnsi"/>
          <w:sz w:val="22"/>
          <w:szCs w:val="22"/>
        </w:rPr>
      </w:pPr>
    </w:p>
    <w:p w14:paraId="45A4FD4D" w14:textId="5B2063F5"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 xml:space="preserve">Wykonawca, który powołuje się na rozwiązania równoważne opisywanym przez Zamawiającego, jest obowiązany wykazać, że oferowane przez niego dostawy spełniają wymagania określone przez Zamawiającego. Wykonawca powołujący się na rozwiązania równoważne obowiązany jest udowodnić Zamawiającemu, w szczególności za pomocą przedmiotowych środków dowodowych o których mowa w art. 104-107 ustawy </w:t>
      </w:r>
      <w:proofErr w:type="spellStart"/>
      <w:r w:rsidRPr="006760B5">
        <w:rPr>
          <w:rFonts w:asciiTheme="majorHAnsi" w:hAnsiTheme="majorHAnsi" w:cstheme="majorHAnsi"/>
          <w:sz w:val="22"/>
          <w:szCs w:val="22"/>
        </w:rPr>
        <w:t>Pzp</w:t>
      </w:r>
      <w:proofErr w:type="spellEnd"/>
      <w:r w:rsidRPr="006760B5">
        <w:rPr>
          <w:rFonts w:asciiTheme="majorHAnsi" w:hAnsiTheme="majorHAnsi" w:cstheme="majorHAnsi"/>
          <w:sz w:val="22"/>
          <w:szCs w:val="22"/>
        </w:rPr>
        <w:t>, że proponowane rozwiązania w równoważnym stopniu spełniają wymagania określone w opisie przedmiotu zamówienia</w:t>
      </w:r>
      <w:r w:rsidR="00E468A9">
        <w:rPr>
          <w:rFonts w:asciiTheme="majorHAnsi" w:hAnsiTheme="majorHAnsi" w:cstheme="majorHAnsi"/>
          <w:sz w:val="22"/>
          <w:szCs w:val="22"/>
        </w:rPr>
        <w:t>.</w:t>
      </w:r>
    </w:p>
    <w:p w14:paraId="65965D98" w14:textId="77777777" w:rsidR="006760B5" w:rsidRPr="006760B5" w:rsidRDefault="006760B5" w:rsidP="00E468A9">
      <w:pPr>
        <w:pStyle w:val="Default"/>
        <w:jc w:val="both"/>
        <w:rPr>
          <w:rFonts w:asciiTheme="majorHAnsi" w:hAnsiTheme="majorHAnsi" w:cstheme="majorHAnsi"/>
          <w:sz w:val="22"/>
          <w:szCs w:val="22"/>
        </w:rPr>
      </w:pPr>
    </w:p>
    <w:p w14:paraId="54917C44" w14:textId="77777777"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2. W przypadku, gdy zaproponowane przez Wykonawcę rozwiązania w równoważnym stopniu spełniają wymagania określone w opisie przedmiotu zamówienia, Wykonawca musi udowodnić w ofercie, w szczególności za pomocą przedmiotowych środków dowodowych, że proponowane rozwiązania spełniają wymagania określone przez Zamawiającego.</w:t>
      </w:r>
    </w:p>
    <w:p w14:paraId="6C5913B1" w14:textId="77777777" w:rsidR="006760B5" w:rsidRPr="006760B5" w:rsidRDefault="006760B5" w:rsidP="00E468A9">
      <w:pPr>
        <w:pStyle w:val="Default"/>
        <w:jc w:val="both"/>
        <w:rPr>
          <w:rFonts w:asciiTheme="majorHAnsi" w:hAnsiTheme="majorHAnsi" w:cstheme="majorHAnsi"/>
          <w:sz w:val="22"/>
          <w:szCs w:val="22"/>
        </w:rPr>
      </w:pPr>
    </w:p>
    <w:p w14:paraId="30556915" w14:textId="003B7EF5"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3.</w:t>
      </w:r>
      <w:r w:rsidR="00297EFE">
        <w:rPr>
          <w:rFonts w:asciiTheme="majorHAnsi" w:hAnsiTheme="majorHAnsi" w:cstheme="majorHAnsi"/>
          <w:sz w:val="22"/>
          <w:szCs w:val="22"/>
        </w:rPr>
        <w:t>Wykonawca</w:t>
      </w:r>
      <w:r w:rsidR="00297EFE" w:rsidRPr="006760B5">
        <w:rPr>
          <w:rFonts w:asciiTheme="majorHAnsi" w:hAnsiTheme="majorHAnsi" w:cstheme="majorHAnsi"/>
          <w:sz w:val="22"/>
          <w:szCs w:val="22"/>
        </w:rPr>
        <w:t xml:space="preserve"> </w:t>
      </w:r>
      <w:r w:rsidRPr="006760B5">
        <w:rPr>
          <w:rFonts w:asciiTheme="majorHAnsi" w:hAnsiTheme="majorHAnsi" w:cstheme="majorHAnsi"/>
          <w:sz w:val="22"/>
          <w:szCs w:val="22"/>
        </w:rPr>
        <w:t>w celu spełnienia warunku pkt.2 musi złożyć wraz z ofertą :</w:t>
      </w:r>
    </w:p>
    <w:p w14:paraId="28C45C9D" w14:textId="56A4C35F"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 karty katalogowe</w:t>
      </w:r>
      <w:r w:rsidR="00E468A9">
        <w:rPr>
          <w:rFonts w:asciiTheme="majorHAnsi" w:hAnsiTheme="majorHAnsi" w:cstheme="majorHAnsi"/>
          <w:sz w:val="22"/>
          <w:szCs w:val="22"/>
        </w:rPr>
        <w:t>, ulotki, broszury, wydruki ze stron internetowych, itp. potwierdzające, że zaoferowane rozwiązania równoważne spełniają wymagania Zamawiającego.</w:t>
      </w:r>
    </w:p>
    <w:p w14:paraId="76AFF93E" w14:textId="77777777" w:rsidR="006760B5" w:rsidRPr="006760B5" w:rsidRDefault="006760B5" w:rsidP="006760B5">
      <w:pPr>
        <w:pStyle w:val="Default"/>
        <w:rPr>
          <w:rFonts w:asciiTheme="majorHAnsi" w:hAnsiTheme="majorHAnsi" w:cstheme="majorHAnsi"/>
          <w:sz w:val="22"/>
          <w:szCs w:val="22"/>
        </w:rPr>
      </w:pPr>
    </w:p>
    <w:p w14:paraId="57F9A5F3" w14:textId="77777777" w:rsidR="006760B5" w:rsidRPr="006760B5" w:rsidRDefault="006760B5" w:rsidP="00E468A9">
      <w:pPr>
        <w:pStyle w:val="Default"/>
        <w:jc w:val="both"/>
        <w:rPr>
          <w:rFonts w:asciiTheme="majorHAnsi" w:hAnsiTheme="majorHAnsi" w:cstheme="majorHAnsi"/>
          <w:sz w:val="22"/>
          <w:szCs w:val="22"/>
        </w:rPr>
      </w:pPr>
      <w:r w:rsidRPr="006760B5">
        <w:rPr>
          <w:rFonts w:asciiTheme="majorHAnsi" w:hAnsiTheme="majorHAnsi" w:cstheme="majorHAnsi"/>
          <w:sz w:val="22"/>
          <w:szCs w:val="22"/>
        </w:rPr>
        <w:t>4.Jeżeli Wykonawca nie złożył przedmiotowych środków dowodowych dotyczących potwierdzenia oferowania rozwiązań równoważnych lub te złożone przedmiotowe środki dowodowe są niekompletne, Zamawiający wzywa do ich złożenia lub uzupełnienia w wyznaczonym terminie, nie krótszym niż dwa (2) dni robocze. Zamawiający może żądać od Wykonawców wyjaśnień dotyczących treści przedmiotowych środków dowodowych.</w:t>
      </w:r>
    </w:p>
    <w:p w14:paraId="1F6040CF" w14:textId="77777777" w:rsidR="006760B5" w:rsidRPr="006760B5" w:rsidRDefault="006760B5" w:rsidP="00E468A9">
      <w:pPr>
        <w:pStyle w:val="Default"/>
        <w:jc w:val="both"/>
        <w:rPr>
          <w:rFonts w:asciiTheme="majorHAnsi" w:hAnsiTheme="majorHAnsi" w:cstheme="majorHAnsi"/>
          <w:sz w:val="22"/>
          <w:szCs w:val="22"/>
        </w:rPr>
      </w:pPr>
    </w:p>
    <w:p w14:paraId="4AA2FD65" w14:textId="77777777" w:rsidR="006760B5" w:rsidRPr="0058027E" w:rsidRDefault="006760B5" w:rsidP="00E468A9">
      <w:pPr>
        <w:pStyle w:val="Default"/>
        <w:jc w:val="both"/>
        <w:rPr>
          <w:rFonts w:asciiTheme="majorHAnsi" w:hAnsiTheme="majorHAnsi" w:cstheme="majorHAnsi"/>
          <w:color w:val="000000" w:themeColor="text1"/>
          <w:sz w:val="22"/>
          <w:szCs w:val="22"/>
        </w:rPr>
      </w:pPr>
      <w:r w:rsidRPr="006760B5">
        <w:rPr>
          <w:rFonts w:asciiTheme="majorHAnsi" w:hAnsiTheme="majorHAnsi" w:cstheme="majorHAnsi"/>
          <w:sz w:val="22"/>
          <w:szCs w:val="22"/>
        </w:rPr>
        <w:t>5.Zamawiający nie będzie wzywał do złożenia i/lub uzupełnienia i/lub wyjaśnienia,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51822A2" w14:textId="77777777" w:rsidR="00C55BD2" w:rsidRPr="0058027E" w:rsidRDefault="00C55BD2" w:rsidP="00E468A9">
      <w:pPr>
        <w:jc w:val="both"/>
        <w:rPr>
          <w:rFonts w:asciiTheme="majorHAnsi" w:hAnsiTheme="majorHAnsi" w:cstheme="majorHAnsi"/>
          <w:color w:val="000000" w:themeColor="text1"/>
          <w:sz w:val="22"/>
          <w:szCs w:val="22"/>
        </w:rPr>
      </w:pPr>
    </w:p>
    <w:p w14:paraId="30B5E127" w14:textId="72DF777A" w:rsidR="00574922" w:rsidRPr="0058027E" w:rsidRDefault="003F66EA" w:rsidP="00E468A9">
      <w:pPr>
        <w:jc w:val="both"/>
        <w:rPr>
          <w:rFonts w:ascii="Calibri Light" w:hAnsi="Calibri Light" w:cs="Calibri Light"/>
          <w:b/>
          <w:color w:val="000000" w:themeColor="text1"/>
        </w:rPr>
      </w:pPr>
      <w:r w:rsidRPr="0058027E">
        <w:rPr>
          <w:rFonts w:asciiTheme="majorHAnsi" w:hAnsiTheme="majorHAnsi" w:cstheme="majorHAnsi"/>
          <w:color w:val="000000" w:themeColor="text1"/>
          <w:sz w:val="22"/>
          <w:szCs w:val="22"/>
        </w:rPr>
        <w:t>3.</w:t>
      </w:r>
      <w:r w:rsidR="00C55BD2" w:rsidRPr="0058027E">
        <w:rPr>
          <w:rFonts w:asciiTheme="majorHAnsi" w:hAnsiTheme="majorHAnsi" w:cstheme="majorHAnsi"/>
          <w:color w:val="000000" w:themeColor="text1"/>
          <w:sz w:val="22"/>
          <w:szCs w:val="22"/>
        </w:rPr>
        <w:t>8.</w:t>
      </w:r>
      <w:r w:rsidRPr="0058027E">
        <w:rPr>
          <w:rFonts w:asciiTheme="majorHAnsi" w:hAnsiTheme="majorHAnsi" w:cstheme="majorHAnsi"/>
          <w:color w:val="000000" w:themeColor="text1"/>
          <w:sz w:val="22"/>
          <w:szCs w:val="22"/>
        </w:rPr>
        <w:t xml:space="preserve"> </w:t>
      </w:r>
      <w:r w:rsidR="006B6DE4" w:rsidRPr="0058027E">
        <w:rPr>
          <w:rFonts w:asciiTheme="majorHAnsi" w:hAnsiTheme="majorHAnsi" w:cstheme="majorHAnsi"/>
          <w:color w:val="000000" w:themeColor="text1"/>
          <w:sz w:val="22"/>
          <w:szCs w:val="22"/>
        </w:rPr>
        <w:t xml:space="preserve">Zamówienie publiczne, do którego odnosi się niniejszy opis, jest </w:t>
      </w:r>
      <w:r w:rsidR="00E468A9" w:rsidRPr="0058027E">
        <w:rPr>
          <w:rFonts w:asciiTheme="majorHAnsi" w:hAnsiTheme="majorHAnsi" w:cstheme="majorHAnsi"/>
          <w:color w:val="000000" w:themeColor="text1"/>
          <w:sz w:val="22"/>
          <w:szCs w:val="22"/>
        </w:rPr>
        <w:t xml:space="preserve"> dofinansowane ze środków </w:t>
      </w:r>
      <w:r w:rsidR="007E6C91" w:rsidRPr="0058027E">
        <w:rPr>
          <w:rFonts w:asciiTheme="majorHAnsi" w:hAnsiTheme="majorHAnsi" w:cstheme="majorHAnsi"/>
          <w:color w:val="000000" w:themeColor="text1"/>
          <w:sz w:val="22"/>
          <w:szCs w:val="22"/>
        </w:rPr>
        <w:t>PFRON będących w dyspozycji Województwa Małopolskiego przekazanych Organizatorowi na koszty działalności zakładu aktywności zawodowej w Woli Rzędzińskiej</w:t>
      </w:r>
    </w:p>
    <w:p w14:paraId="40C55275" w14:textId="0BDEF98C" w:rsidR="00AC6093" w:rsidRPr="008A7567" w:rsidRDefault="00AC6093" w:rsidP="00DF6A36">
      <w:pPr>
        <w:jc w:val="both"/>
        <w:rPr>
          <w:rFonts w:asciiTheme="majorHAnsi" w:hAnsiTheme="majorHAnsi" w:cstheme="majorHAnsi"/>
          <w:b/>
        </w:rPr>
      </w:pPr>
      <w:r w:rsidRPr="008A7567">
        <w:rPr>
          <w:rFonts w:asciiTheme="majorHAnsi" w:hAnsiTheme="majorHAnsi" w:cstheme="majorHAnsi"/>
          <w:b/>
        </w:rPr>
        <w:lastRenderedPageBreak/>
        <w:t>4.TERMIN WYKONANIA ZAMÓWIENIA</w:t>
      </w:r>
    </w:p>
    <w:p w14:paraId="588D6D80" w14:textId="77777777" w:rsidR="00ED1092" w:rsidRDefault="00ED1092" w:rsidP="00F64EBA">
      <w:pPr>
        <w:pStyle w:val="Default"/>
        <w:tabs>
          <w:tab w:val="left" w:pos="284"/>
        </w:tabs>
        <w:jc w:val="both"/>
        <w:rPr>
          <w:rFonts w:asciiTheme="majorHAnsi" w:hAnsiTheme="majorHAnsi" w:cstheme="majorHAnsi"/>
          <w:color w:val="000000" w:themeColor="text1"/>
          <w:sz w:val="22"/>
        </w:rPr>
      </w:pPr>
    </w:p>
    <w:p w14:paraId="50D2958D" w14:textId="23C20EFE" w:rsidR="00E468A9" w:rsidRDefault="00096269" w:rsidP="00F64EBA">
      <w:pPr>
        <w:pStyle w:val="Default"/>
        <w:tabs>
          <w:tab w:val="left" w:pos="284"/>
        </w:tabs>
        <w:jc w:val="both"/>
        <w:rPr>
          <w:rFonts w:asciiTheme="majorHAnsi" w:hAnsiTheme="majorHAnsi" w:cstheme="majorHAnsi"/>
          <w:color w:val="000000" w:themeColor="text1"/>
          <w:sz w:val="22"/>
        </w:rPr>
      </w:pPr>
      <w:bookmarkStart w:id="4" w:name="_Hlk100574660"/>
      <w:r w:rsidRPr="008A7567">
        <w:rPr>
          <w:rFonts w:asciiTheme="majorHAnsi" w:hAnsiTheme="majorHAnsi" w:cstheme="majorHAnsi"/>
          <w:color w:val="000000" w:themeColor="text1"/>
          <w:sz w:val="22"/>
        </w:rPr>
        <w:t>4.1. Termin wykonania</w:t>
      </w:r>
      <w:r w:rsidR="00ED1092">
        <w:rPr>
          <w:rFonts w:asciiTheme="majorHAnsi" w:hAnsiTheme="majorHAnsi" w:cstheme="majorHAnsi"/>
          <w:color w:val="000000" w:themeColor="text1"/>
          <w:sz w:val="22"/>
        </w:rPr>
        <w:t>:</w:t>
      </w:r>
    </w:p>
    <w:p w14:paraId="66C5E489" w14:textId="32567519" w:rsidR="00FA076D" w:rsidRDefault="00FA076D" w:rsidP="00F64EBA">
      <w:pPr>
        <w:pStyle w:val="Default"/>
        <w:tabs>
          <w:tab w:val="left" w:pos="284"/>
        </w:tabs>
        <w:jc w:val="both"/>
        <w:rPr>
          <w:rFonts w:asciiTheme="majorHAnsi" w:hAnsiTheme="majorHAnsi" w:cstheme="majorHAnsi"/>
          <w:color w:val="000000" w:themeColor="text1"/>
          <w:sz w:val="22"/>
        </w:rPr>
      </w:pPr>
      <w:r w:rsidRPr="00FA076D">
        <w:rPr>
          <w:rFonts w:asciiTheme="majorHAnsi" w:hAnsiTheme="majorHAnsi" w:cstheme="majorHAnsi"/>
          <w:color w:val="000000" w:themeColor="text1"/>
          <w:sz w:val="22"/>
        </w:rPr>
        <w:t xml:space="preserve">Przedmiot zamówienia należy </w:t>
      </w:r>
      <w:r w:rsidR="005E74D0">
        <w:rPr>
          <w:rFonts w:asciiTheme="majorHAnsi" w:hAnsiTheme="majorHAnsi" w:cstheme="majorHAnsi"/>
          <w:color w:val="000000" w:themeColor="text1"/>
          <w:sz w:val="22"/>
        </w:rPr>
        <w:t xml:space="preserve">wykonać w terminie </w:t>
      </w:r>
      <w:r w:rsidRPr="0058027E">
        <w:rPr>
          <w:rFonts w:asciiTheme="majorHAnsi" w:hAnsiTheme="majorHAnsi" w:cstheme="majorHAnsi"/>
          <w:color w:val="000000" w:themeColor="text1"/>
          <w:sz w:val="22"/>
        </w:rPr>
        <w:t>do 30</w:t>
      </w:r>
      <w:r w:rsidR="00801D7F" w:rsidRPr="0058027E">
        <w:rPr>
          <w:rFonts w:asciiTheme="majorHAnsi" w:hAnsiTheme="majorHAnsi" w:cstheme="majorHAnsi"/>
          <w:color w:val="000000" w:themeColor="text1"/>
          <w:sz w:val="22"/>
        </w:rPr>
        <w:t>.</w:t>
      </w:r>
      <w:r w:rsidR="007E6C91" w:rsidRPr="0058027E">
        <w:rPr>
          <w:rFonts w:asciiTheme="majorHAnsi" w:hAnsiTheme="majorHAnsi" w:cstheme="majorHAnsi"/>
          <w:color w:val="000000" w:themeColor="text1"/>
          <w:sz w:val="22"/>
        </w:rPr>
        <w:t>11</w:t>
      </w:r>
      <w:r w:rsidR="00801D7F" w:rsidRPr="0058027E">
        <w:rPr>
          <w:rFonts w:asciiTheme="majorHAnsi" w:hAnsiTheme="majorHAnsi" w:cstheme="majorHAnsi"/>
          <w:color w:val="000000" w:themeColor="text1"/>
          <w:sz w:val="22"/>
        </w:rPr>
        <w:t>.</w:t>
      </w:r>
      <w:r w:rsidRPr="0058027E">
        <w:rPr>
          <w:rFonts w:asciiTheme="majorHAnsi" w:hAnsiTheme="majorHAnsi" w:cstheme="majorHAnsi"/>
          <w:color w:val="000000" w:themeColor="text1"/>
          <w:sz w:val="22"/>
        </w:rPr>
        <w:t>2022 r.</w:t>
      </w:r>
    </w:p>
    <w:p w14:paraId="3CD56FC3" w14:textId="3BE36DFD" w:rsidR="005D4F00" w:rsidRPr="005D4F00" w:rsidRDefault="005D4F00" w:rsidP="00F64EBA">
      <w:pPr>
        <w:pStyle w:val="Default"/>
        <w:tabs>
          <w:tab w:val="left" w:pos="284"/>
        </w:tabs>
        <w:jc w:val="both"/>
        <w:rPr>
          <w:rFonts w:asciiTheme="majorHAnsi" w:hAnsiTheme="majorHAnsi" w:cstheme="majorHAnsi"/>
          <w:i/>
          <w:iCs/>
          <w:color w:val="000000" w:themeColor="text1"/>
          <w:sz w:val="22"/>
        </w:rPr>
      </w:pPr>
      <w:r w:rsidRPr="005D4F00">
        <w:rPr>
          <w:rFonts w:asciiTheme="majorHAnsi" w:hAnsiTheme="majorHAnsi" w:cstheme="majorHAnsi"/>
          <w:i/>
          <w:iCs/>
          <w:color w:val="000000" w:themeColor="text1"/>
          <w:sz w:val="22"/>
        </w:rPr>
        <w:t>Skrócenie terminu wykonania zamówienia jest jednym z kryterium oceny ofert.</w:t>
      </w:r>
    </w:p>
    <w:p w14:paraId="34FCEBE4" w14:textId="77777777" w:rsidR="00E86524" w:rsidRDefault="00E86524" w:rsidP="00DB6199">
      <w:pPr>
        <w:pStyle w:val="Default"/>
        <w:tabs>
          <w:tab w:val="left" w:pos="284"/>
        </w:tabs>
        <w:jc w:val="both"/>
        <w:rPr>
          <w:rFonts w:asciiTheme="majorHAnsi" w:hAnsiTheme="majorHAnsi" w:cstheme="majorHAnsi"/>
          <w:bCs/>
          <w:color w:val="000000" w:themeColor="text1"/>
          <w:sz w:val="22"/>
          <w:szCs w:val="22"/>
        </w:rPr>
      </w:pPr>
    </w:p>
    <w:p w14:paraId="05A8C771" w14:textId="42F99962" w:rsidR="00A816FA" w:rsidRPr="00C77DD2" w:rsidRDefault="00E86524" w:rsidP="00A816FA">
      <w:pPr>
        <w:spacing w:before="120" w:after="120"/>
        <w:jc w:val="both"/>
        <w:rPr>
          <w:rFonts w:asciiTheme="majorHAnsi" w:hAnsiTheme="majorHAnsi" w:cstheme="majorHAnsi"/>
          <w:b/>
          <w:sz w:val="22"/>
          <w:szCs w:val="22"/>
        </w:rPr>
      </w:pPr>
      <w:r>
        <w:rPr>
          <w:rFonts w:asciiTheme="majorHAnsi" w:hAnsiTheme="majorHAnsi" w:cstheme="majorHAnsi"/>
          <w:bCs/>
          <w:color w:val="000000" w:themeColor="text1"/>
          <w:sz w:val="22"/>
          <w:szCs w:val="22"/>
        </w:rPr>
        <w:t>4.2.</w:t>
      </w:r>
      <w:r w:rsidR="00A816FA" w:rsidRPr="00A816FA">
        <w:rPr>
          <w:rFonts w:asciiTheme="majorHAnsi" w:hAnsiTheme="majorHAnsi" w:cstheme="majorHAnsi"/>
          <w:bCs/>
          <w:sz w:val="22"/>
          <w:szCs w:val="22"/>
        </w:rPr>
        <w:t xml:space="preserve"> </w:t>
      </w:r>
      <w:r w:rsidR="00A816FA" w:rsidRPr="00DB15F0">
        <w:rPr>
          <w:rFonts w:asciiTheme="majorHAnsi" w:hAnsiTheme="majorHAnsi" w:cstheme="majorHAnsi"/>
          <w:bCs/>
          <w:sz w:val="22"/>
          <w:szCs w:val="22"/>
        </w:rPr>
        <w:t>Powyższy termin</w:t>
      </w:r>
      <w:r w:rsidR="00A816FA">
        <w:rPr>
          <w:rFonts w:asciiTheme="majorHAnsi" w:hAnsiTheme="majorHAnsi" w:cstheme="majorHAnsi"/>
          <w:bCs/>
          <w:sz w:val="22"/>
          <w:szCs w:val="22"/>
        </w:rPr>
        <w:t xml:space="preserve"> określony w pkt 4.1 powyżej</w:t>
      </w:r>
      <w:r w:rsidR="00A816FA" w:rsidRPr="00DB15F0">
        <w:rPr>
          <w:rFonts w:asciiTheme="majorHAnsi" w:hAnsiTheme="majorHAnsi" w:cstheme="majorHAnsi"/>
          <w:bCs/>
          <w:sz w:val="22"/>
          <w:szCs w:val="22"/>
        </w:rPr>
        <w:t xml:space="preserve"> należy rozumieć jako podpisanie przez Zamawiającego bez zastrzeżeń protokołu odbioru końcowego przedmiotu zamówienia na warunkach określonych </w:t>
      </w:r>
      <w:r w:rsidR="00A816FA" w:rsidRPr="00C77DD2">
        <w:rPr>
          <w:rFonts w:asciiTheme="majorHAnsi" w:hAnsiTheme="majorHAnsi" w:cstheme="majorHAnsi"/>
          <w:sz w:val="22"/>
          <w:szCs w:val="22"/>
        </w:rPr>
        <w:t xml:space="preserve">w Projektowanych </w:t>
      </w:r>
      <w:r w:rsidR="00FA6C62">
        <w:rPr>
          <w:rFonts w:asciiTheme="majorHAnsi" w:hAnsiTheme="majorHAnsi" w:cstheme="majorHAnsi"/>
          <w:sz w:val="22"/>
          <w:szCs w:val="22"/>
        </w:rPr>
        <w:t>p</w:t>
      </w:r>
      <w:r w:rsidR="00A816FA" w:rsidRPr="00C77DD2">
        <w:rPr>
          <w:rFonts w:asciiTheme="majorHAnsi" w:hAnsiTheme="majorHAnsi" w:cstheme="majorHAnsi"/>
          <w:sz w:val="22"/>
          <w:szCs w:val="22"/>
        </w:rPr>
        <w:t xml:space="preserve">ostanowieniach </w:t>
      </w:r>
      <w:r w:rsidR="00FA6C62">
        <w:rPr>
          <w:rFonts w:asciiTheme="majorHAnsi" w:hAnsiTheme="majorHAnsi" w:cstheme="majorHAnsi"/>
          <w:sz w:val="22"/>
          <w:szCs w:val="22"/>
        </w:rPr>
        <w:t>u</w:t>
      </w:r>
      <w:r w:rsidR="00A816FA" w:rsidRPr="00C77DD2">
        <w:rPr>
          <w:rFonts w:asciiTheme="majorHAnsi" w:hAnsiTheme="majorHAnsi" w:cstheme="majorHAnsi"/>
          <w:sz w:val="22"/>
          <w:szCs w:val="22"/>
        </w:rPr>
        <w:t xml:space="preserve">mowy </w:t>
      </w:r>
      <w:r w:rsidR="00A816FA" w:rsidRPr="00FA6C62">
        <w:rPr>
          <w:rFonts w:asciiTheme="majorHAnsi" w:hAnsiTheme="majorHAnsi" w:cstheme="majorHAnsi"/>
          <w:sz w:val="22"/>
          <w:szCs w:val="22"/>
        </w:rPr>
        <w:t xml:space="preserve">( załącznik nr </w:t>
      </w:r>
      <w:r w:rsidR="00FA6C62" w:rsidRPr="00FA6C62">
        <w:rPr>
          <w:rFonts w:asciiTheme="majorHAnsi" w:hAnsiTheme="majorHAnsi" w:cstheme="majorHAnsi"/>
          <w:sz w:val="22"/>
          <w:szCs w:val="22"/>
        </w:rPr>
        <w:t>6</w:t>
      </w:r>
      <w:r w:rsidR="00A816FA" w:rsidRPr="00FA6C62">
        <w:rPr>
          <w:rFonts w:asciiTheme="majorHAnsi" w:hAnsiTheme="majorHAnsi" w:cstheme="majorHAnsi"/>
          <w:sz w:val="22"/>
          <w:szCs w:val="22"/>
        </w:rPr>
        <w:t xml:space="preserve"> do SWZ )</w:t>
      </w:r>
    </w:p>
    <w:bookmarkEnd w:id="4"/>
    <w:p w14:paraId="1E0ED27F" w14:textId="36F7DACC" w:rsidR="00E86524" w:rsidRPr="008A7567" w:rsidRDefault="00E86524" w:rsidP="00DB6199">
      <w:pPr>
        <w:pStyle w:val="Default"/>
        <w:tabs>
          <w:tab w:val="left" w:pos="284"/>
        </w:tabs>
        <w:jc w:val="both"/>
        <w:rPr>
          <w:rFonts w:asciiTheme="majorHAnsi" w:hAnsiTheme="majorHAnsi" w:cstheme="majorHAnsi"/>
          <w:bCs/>
          <w:color w:val="000000" w:themeColor="text1"/>
          <w:sz w:val="22"/>
          <w:szCs w:val="22"/>
        </w:rPr>
      </w:pPr>
    </w:p>
    <w:p w14:paraId="264A1E1B" w14:textId="13CEF25F" w:rsidR="00DB6199" w:rsidRPr="008A7567" w:rsidRDefault="008D2034" w:rsidP="008D2034">
      <w:pPr>
        <w:pStyle w:val="Default"/>
        <w:tabs>
          <w:tab w:val="left" w:pos="1044"/>
        </w:tabs>
        <w:jc w:val="both"/>
        <w:rPr>
          <w:rFonts w:asciiTheme="majorHAnsi" w:hAnsiTheme="majorHAnsi" w:cstheme="majorHAnsi"/>
          <w:color w:val="000000" w:themeColor="text1"/>
          <w:sz w:val="22"/>
        </w:rPr>
      </w:pPr>
      <w:r w:rsidRPr="008A7567">
        <w:rPr>
          <w:rFonts w:asciiTheme="majorHAnsi" w:hAnsiTheme="majorHAnsi" w:cstheme="majorHAnsi"/>
          <w:color w:val="000000" w:themeColor="text1"/>
          <w:sz w:val="22"/>
        </w:rPr>
        <w:tab/>
      </w:r>
    </w:p>
    <w:p w14:paraId="5801B4FE" w14:textId="16C1DD0E" w:rsidR="00B33D5F" w:rsidRPr="008A7567" w:rsidRDefault="00B33D5F" w:rsidP="008D2034">
      <w:pPr>
        <w:pStyle w:val="Default"/>
        <w:tabs>
          <w:tab w:val="left" w:pos="284"/>
        </w:tabs>
        <w:jc w:val="both"/>
        <w:rPr>
          <w:rFonts w:asciiTheme="majorHAnsi" w:hAnsiTheme="majorHAnsi" w:cstheme="majorHAnsi"/>
          <w:b/>
        </w:rPr>
      </w:pPr>
      <w:r w:rsidRPr="008A7567">
        <w:rPr>
          <w:rFonts w:asciiTheme="majorHAnsi" w:hAnsiTheme="majorHAnsi" w:cstheme="majorHAnsi"/>
          <w:b/>
        </w:rPr>
        <w:t xml:space="preserve">5.WARUNKI UDZIAŁU W POSTĘPOWANIU ORAZ PODSTAWY </w:t>
      </w:r>
      <w:r w:rsidR="0011190E" w:rsidRPr="008A7567">
        <w:rPr>
          <w:rFonts w:asciiTheme="majorHAnsi" w:hAnsiTheme="majorHAnsi" w:cstheme="majorHAnsi"/>
          <w:b/>
        </w:rPr>
        <w:t>DO</w:t>
      </w:r>
      <w:r w:rsidRPr="008A7567">
        <w:rPr>
          <w:rFonts w:asciiTheme="majorHAnsi" w:hAnsiTheme="majorHAnsi" w:cstheme="majorHAnsi"/>
          <w:b/>
        </w:rPr>
        <w:t xml:space="preserve"> WYKLUCZENIA</w:t>
      </w:r>
    </w:p>
    <w:p w14:paraId="08C9973D" w14:textId="77777777" w:rsidR="00C77DD2" w:rsidRPr="008A7567" w:rsidRDefault="00C77DD2" w:rsidP="00DF6A36">
      <w:pPr>
        <w:pStyle w:val="Tekstpodstawowy31"/>
        <w:rPr>
          <w:rFonts w:asciiTheme="majorHAnsi" w:hAnsiTheme="majorHAnsi" w:cstheme="majorHAnsi"/>
          <w:b/>
        </w:rPr>
      </w:pPr>
    </w:p>
    <w:p w14:paraId="083552A0" w14:textId="7D9FEA96" w:rsidR="005043AB" w:rsidRPr="003822F0" w:rsidRDefault="005043AB" w:rsidP="00084A44">
      <w:pPr>
        <w:pStyle w:val="Akapitzlist"/>
        <w:numPr>
          <w:ilvl w:val="1"/>
          <w:numId w:val="16"/>
        </w:numPr>
        <w:spacing w:after="4"/>
        <w:jc w:val="both"/>
        <w:rPr>
          <w:rFonts w:asciiTheme="majorHAnsi" w:hAnsiTheme="majorHAnsi" w:cstheme="majorHAnsi"/>
          <w:color w:val="000000"/>
        </w:rPr>
      </w:pPr>
      <w:r w:rsidRPr="003822F0">
        <w:rPr>
          <w:rFonts w:asciiTheme="majorHAnsi" w:hAnsiTheme="majorHAnsi" w:cstheme="majorHAnsi"/>
          <w:color w:val="000000"/>
        </w:rPr>
        <w:t>O udzielenie zamówienia mogą ubiegać się Wykonawcy, którzy spełniają warunki udziału w</w:t>
      </w:r>
      <w:r w:rsidR="008211B2">
        <w:rPr>
          <w:rFonts w:asciiTheme="majorHAnsi" w:hAnsiTheme="majorHAnsi" w:cstheme="majorHAnsi"/>
          <w:color w:val="000000"/>
        </w:rPr>
        <w:t> </w:t>
      </w:r>
      <w:r w:rsidRPr="003822F0">
        <w:rPr>
          <w:rFonts w:asciiTheme="majorHAnsi" w:hAnsiTheme="majorHAnsi" w:cstheme="majorHAnsi"/>
          <w:color w:val="000000"/>
        </w:rPr>
        <w:t>postępowaniu o udzielenie zamówienia tj.:</w:t>
      </w:r>
    </w:p>
    <w:p w14:paraId="00AF7475" w14:textId="77777777" w:rsidR="005043AB" w:rsidRPr="003822F0" w:rsidRDefault="005043AB" w:rsidP="005043AB">
      <w:pPr>
        <w:spacing w:after="4" w:line="248" w:lineRule="auto"/>
        <w:ind w:left="709"/>
        <w:jc w:val="both"/>
        <w:rPr>
          <w:rFonts w:asciiTheme="majorHAnsi" w:hAnsiTheme="majorHAnsi" w:cstheme="majorHAnsi"/>
          <w:color w:val="000000"/>
          <w:sz w:val="22"/>
          <w:szCs w:val="22"/>
        </w:rPr>
      </w:pPr>
    </w:p>
    <w:p w14:paraId="6613660C" w14:textId="25216BEF" w:rsidR="005043AB" w:rsidRPr="00351022" w:rsidRDefault="005043AB" w:rsidP="00084A44">
      <w:pPr>
        <w:pStyle w:val="Akapitzlist"/>
        <w:widowControl w:val="0"/>
        <w:numPr>
          <w:ilvl w:val="2"/>
          <w:numId w:val="16"/>
        </w:numPr>
        <w:spacing w:after="4" w:line="248" w:lineRule="auto"/>
        <w:jc w:val="both"/>
        <w:rPr>
          <w:rFonts w:asciiTheme="majorHAnsi" w:hAnsiTheme="majorHAnsi" w:cstheme="majorHAnsi"/>
          <w:b/>
          <w:bCs/>
          <w:color w:val="000000"/>
        </w:rPr>
      </w:pPr>
      <w:r w:rsidRPr="00351022">
        <w:rPr>
          <w:rFonts w:asciiTheme="majorHAnsi" w:hAnsiTheme="majorHAnsi" w:cstheme="majorHAnsi"/>
          <w:b/>
          <w:bCs/>
          <w:color w:val="000000"/>
        </w:rPr>
        <w:t>Zdolności do występowania w obrocie gospodarczym:</w:t>
      </w:r>
    </w:p>
    <w:p w14:paraId="113EC762" w14:textId="66E523B6" w:rsidR="005043AB" w:rsidRPr="003822F0" w:rsidRDefault="00041247" w:rsidP="003508B8">
      <w:pPr>
        <w:spacing w:after="4" w:line="248" w:lineRule="auto"/>
        <w:ind w:left="284" w:hanging="284"/>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 xml:space="preserve">    </w:t>
      </w:r>
      <w:r w:rsidR="00351022">
        <w:rPr>
          <w:rFonts w:asciiTheme="majorHAnsi" w:hAnsiTheme="majorHAnsi" w:cstheme="majorHAnsi"/>
          <w:color w:val="000000"/>
          <w:sz w:val="22"/>
          <w:szCs w:val="22"/>
        </w:rPr>
        <w:t xml:space="preserve">        </w:t>
      </w:r>
      <w:r w:rsidRPr="003822F0">
        <w:rPr>
          <w:rFonts w:asciiTheme="majorHAnsi" w:hAnsiTheme="majorHAnsi" w:cstheme="majorHAnsi"/>
          <w:color w:val="000000"/>
          <w:sz w:val="22"/>
          <w:szCs w:val="22"/>
        </w:rPr>
        <w:t xml:space="preserve">  </w:t>
      </w:r>
      <w:r w:rsidR="005043AB" w:rsidRPr="003822F0">
        <w:rPr>
          <w:rFonts w:asciiTheme="majorHAnsi" w:hAnsiTheme="majorHAnsi" w:cstheme="majorHAnsi"/>
          <w:color w:val="000000"/>
          <w:sz w:val="22"/>
          <w:szCs w:val="22"/>
        </w:rPr>
        <w:t>Zamawiający nie wyznacza warunku w tym zakresie</w:t>
      </w:r>
      <w:r w:rsidR="00C03AB6" w:rsidRPr="003822F0">
        <w:rPr>
          <w:rFonts w:asciiTheme="majorHAnsi" w:hAnsiTheme="majorHAnsi" w:cstheme="majorHAnsi"/>
          <w:color w:val="000000"/>
          <w:sz w:val="22"/>
          <w:szCs w:val="22"/>
        </w:rPr>
        <w:t>.</w:t>
      </w:r>
    </w:p>
    <w:p w14:paraId="3073C48F" w14:textId="77777777" w:rsidR="005043AB" w:rsidRPr="003822F0" w:rsidRDefault="005043AB" w:rsidP="003508B8">
      <w:pPr>
        <w:spacing w:after="4" w:line="248" w:lineRule="auto"/>
        <w:ind w:left="284" w:hanging="284"/>
        <w:jc w:val="both"/>
        <w:rPr>
          <w:rFonts w:asciiTheme="majorHAnsi" w:hAnsiTheme="majorHAnsi" w:cstheme="majorHAnsi"/>
          <w:color w:val="000000"/>
          <w:sz w:val="22"/>
          <w:szCs w:val="22"/>
        </w:rPr>
      </w:pPr>
    </w:p>
    <w:p w14:paraId="64486023" w14:textId="03C33C47" w:rsidR="005043AB" w:rsidRPr="00351022" w:rsidRDefault="005043AB" w:rsidP="00084A44">
      <w:pPr>
        <w:pStyle w:val="Akapitzlist"/>
        <w:widowControl w:val="0"/>
        <w:numPr>
          <w:ilvl w:val="2"/>
          <w:numId w:val="29"/>
        </w:numPr>
        <w:spacing w:after="4" w:line="248" w:lineRule="auto"/>
        <w:jc w:val="both"/>
        <w:rPr>
          <w:rFonts w:asciiTheme="majorHAnsi" w:hAnsiTheme="majorHAnsi" w:cstheme="majorHAnsi"/>
          <w:b/>
          <w:bCs/>
          <w:color w:val="000000"/>
        </w:rPr>
      </w:pPr>
      <w:r w:rsidRPr="00351022">
        <w:rPr>
          <w:rFonts w:asciiTheme="majorHAnsi" w:hAnsiTheme="majorHAnsi" w:cstheme="majorHAnsi"/>
          <w:b/>
          <w:bCs/>
          <w:color w:val="000000"/>
        </w:rPr>
        <w:t xml:space="preserve">Uprawnień do prowadzenia określonej działalności gospodarczej lub zawodowej, o ile wynika </w:t>
      </w:r>
      <w:r w:rsidR="00437556" w:rsidRPr="00351022">
        <w:rPr>
          <w:rFonts w:asciiTheme="majorHAnsi" w:hAnsiTheme="majorHAnsi" w:cstheme="majorHAnsi"/>
          <w:b/>
          <w:bCs/>
          <w:color w:val="000000"/>
        </w:rPr>
        <w:br/>
      </w:r>
      <w:r w:rsidRPr="00351022">
        <w:rPr>
          <w:rFonts w:asciiTheme="majorHAnsi" w:hAnsiTheme="majorHAnsi" w:cstheme="majorHAnsi"/>
          <w:b/>
          <w:bCs/>
          <w:color w:val="000000"/>
        </w:rPr>
        <w:t>to z odrębnych przepisów:</w:t>
      </w:r>
    </w:p>
    <w:p w14:paraId="6324C9FE" w14:textId="28D919CA" w:rsidR="00B33D5F" w:rsidRPr="003822F0" w:rsidRDefault="00041247" w:rsidP="003508B8">
      <w:pPr>
        <w:autoSpaceDE w:val="0"/>
        <w:autoSpaceDN w:val="0"/>
        <w:adjustRightInd w:val="0"/>
        <w:ind w:left="284" w:hanging="284"/>
        <w:jc w:val="both"/>
        <w:rPr>
          <w:rFonts w:asciiTheme="majorHAnsi" w:eastAsia="Calibri" w:hAnsiTheme="majorHAnsi" w:cstheme="majorHAnsi"/>
          <w:b/>
          <w:bCs/>
          <w:sz w:val="22"/>
          <w:szCs w:val="22"/>
          <w:lang w:eastAsia="en-US"/>
        </w:rPr>
      </w:pPr>
      <w:r w:rsidRPr="003822F0">
        <w:rPr>
          <w:rFonts w:asciiTheme="majorHAnsi" w:eastAsia="Calibri" w:hAnsiTheme="majorHAnsi" w:cstheme="majorHAnsi"/>
          <w:sz w:val="22"/>
          <w:szCs w:val="22"/>
          <w:lang w:eastAsia="en-US"/>
        </w:rPr>
        <w:t xml:space="preserve">    </w:t>
      </w:r>
      <w:r w:rsidR="00465ADD" w:rsidRPr="003822F0">
        <w:rPr>
          <w:rFonts w:asciiTheme="majorHAnsi" w:eastAsia="Calibri" w:hAnsiTheme="majorHAnsi" w:cstheme="majorHAnsi"/>
          <w:sz w:val="22"/>
          <w:szCs w:val="22"/>
          <w:lang w:eastAsia="en-US"/>
        </w:rPr>
        <w:t xml:space="preserve"> </w:t>
      </w:r>
      <w:r w:rsidR="00351022">
        <w:rPr>
          <w:rFonts w:asciiTheme="majorHAnsi" w:eastAsia="Calibri" w:hAnsiTheme="majorHAnsi" w:cstheme="majorHAnsi"/>
          <w:sz w:val="22"/>
          <w:szCs w:val="22"/>
          <w:lang w:eastAsia="en-US"/>
        </w:rPr>
        <w:t xml:space="preserve">         </w:t>
      </w:r>
      <w:r w:rsidR="00465ADD" w:rsidRPr="003822F0">
        <w:rPr>
          <w:rFonts w:asciiTheme="majorHAnsi" w:eastAsia="Calibri" w:hAnsiTheme="majorHAnsi" w:cstheme="majorHAnsi"/>
          <w:sz w:val="22"/>
          <w:szCs w:val="22"/>
          <w:lang w:eastAsia="en-US"/>
        </w:rPr>
        <w:t xml:space="preserve"> </w:t>
      </w:r>
      <w:r w:rsidR="00B33D5F" w:rsidRPr="003822F0">
        <w:rPr>
          <w:rFonts w:asciiTheme="majorHAnsi" w:eastAsia="Calibri" w:hAnsiTheme="majorHAnsi" w:cstheme="majorHAnsi"/>
          <w:sz w:val="22"/>
          <w:szCs w:val="22"/>
          <w:lang w:eastAsia="en-US"/>
        </w:rPr>
        <w:t xml:space="preserve">Zamawiający nie </w:t>
      </w:r>
      <w:r w:rsidR="008154A7" w:rsidRPr="003822F0">
        <w:rPr>
          <w:rFonts w:asciiTheme="majorHAnsi" w:eastAsia="Calibri" w:hAnsiTheme="majorHAnsi" w:cstheme="majorHAnsi"/>
          <w:sz w:val="22"/>
          <w:szCs w:val="22"/>
          <w:lang w:eastAsia="en-US"/>
        </w:rPr>
        <w:t>stawia</w:t>
      </w:r>
      <w:r w:rsidR="00B33D5F" w:rsidRPr="003822F0">
        <w:rPr>
          <w:rFonts w:asciiTheme="majorHAnsi" w:eastAsia="Calibri" w:hAnsiTheme="majorHAnsi" w:cstheme="majorHAnsi"/>
          <w:sz w:val="22"/>
          <w:szCs w:val="22"/>
          <w:lang w:eastAsia="en-US"/>
        </w:rPr>
        <w:t xml:space="preserve"> wymagań w </w:t>
      </w:r>
      <w:r w:rsidR="008154A7" w:rsidRPr="003822F0">
        <w:rPr>
          <w:rFonts w:asciiTheme="majorHAnsi" w:eastAsia="Calibri" w:hAnsiTheme="majorHAnsi" w:cstheme="majorHAnsi"/>
          <w:sz w:val="22"/>
          <w:szCs w:val="22"/>
          <w:lang w:eastAsia="en-US"/>
        </w:rPr>
        <w:t>tym z</w:t>
      </w:r>
      <w:r w:rsidR="00B33D5F" w:rsidRPr="003822F0">
        <w:rPr>
          <w:rFonts w:asciiTheme="majorHAnsi" w:eastAsia="Calibri" w:hAnsiTheme="majorHAnsi" w:cstheme="majorHAnsi"/>
          <w:sz w:val="22"/>
          <w:szCs w:val="22"/>
          <w:lang w:eastAsia="en-US"/>
        </w:rPr>
        <w:t xml:space="preserve">akresie. </w:t>
      </w:r>
    </w:p>
    <w:p w14:paraId="15660BF6" w14:textId="77777777" w:rsidR="008154A7" w:rsidRPr="003822F0" w:rsidRDefault="008154A7" w:rsidP="003508B8">
      <w:pPr>
        <w:autoSpaceDE w:val="0"/>
        <w:autoSpaceDN w:val="0"/>
        <w:adjustRightInd w:val="0"/>
        <w:ind w:left="284" w:hanging="284"/>
        <w:jc w:val="both"/>
        <w:rPr>
          <w:rFonts w:asciiTheme="majorHAnsi" w:eastAsia="Calibri" w:hAnsiTheme="majorHAnsi" w:cstheme="majorHAnsi"/>
          <w:b/>
          <w:bCs/>
          <w:sz w:val="22"/>
          <w:szCs w:val="22"/>
          <w:lang w:eastAsia="en-US"/>
        </w:rPr>
      </w:pPr>
    </w:p>
    <w:p w14:paraId="06E5AB6C" w14:textId="5B97F0E4" w:rsidR="00B33D5F" w:rsidRPr="00351022" w:rsidRDefault="006634C9" w:rsidP="00084A44">
      <w:pPr>
        <w:pStyle w:val="Akapitzlist"/>
        <w:widowControl w:val="0"/>
        <w:numPr>
          <w:ilvl w:val="2"/>
          <w:numId w:val="29"/>
        </w:numPr>
        <w:spacing w:after="4" w:line="248" w:lineRule="auto"/>
        <w:jc w:val="both"/>
        <w:rPr>
          <w:rFonts w:asciiTheme="majorHAnsi" w:hAnsiTheme="majorHAnsi" w:cstheme="majorHAnsi"/>
          <w:b/>
          <w:bCs/>
          <w:color w:val="000000"/>
        </w:rPr>
      </w:pPr>
      <w:r>
        <w:rPr>
          <w:rFonts w:asciiTheme="majorHAnsi" w:hAnsiTheme="majorHAnsi" w:cstheme="majorHAnsi"/>
          <w:b/>
          <w:bCs/>
          <w:color w:val="000000"/>
        </w:rPr>
        <w:t>S</w:t>
      </w:r>
      <w:r w:rsidR="00B33D5F" w:rsidRPr="00351022">
        <w:rPr>
          <w:rFonts w:asciiTheme="majorHAnsi" w:hAnsiTheme="majorHAnsi" w:cstheme="majorHAnsi"/>
          <w:b/>
          <w:bCs/>
          <w:color w:val="000000"/>
        </w:rPr>
        <w:t>ytuacji ekonomicznej lub finansowej</w:t>
      </w:r>
    </w:p>
    <w:p w14:paraId="33EDF38D" w14:textId="6459AC9E" w:rsidR="008154A7" w:rsidRPr="003822F0" w:rsidRDefault="00041247" w:rsidP="003508B8">
      <w:pPr>
        <w:autoSpaceDE w:val="0"/>
        <w:autoSpaceDN w:val="0"/>
        <w:adjustRightInd w:val="0"/>
        <w:ind w:left="284" w:hanging="284"/>
        <w:jc w:val="both"/>
        <w:rPr>
          <w:rFonts w:asciiTheme="majorHAnsi" w:eastAsia="Calibri" w:hAnsiTheme="majorHAnsi" w:cstheme="majorHAnsi"/>
          <w:b/>
          <w:bCs/>
          <w:sz w:val="22"/>
          <w:szCs w:val="22"/>
          <w:lang w:eastAsia="en-US"/>
        </w:rPr>
      </w:pPr>
      <w:r w:rsidRPr="003822F0">
        <w:rPr>
          <w:rFonts w:asciiTheme="majorHAnsi" w:eastAsia="Calibri" w:hAnsiTheme="majorHAnsi" w:cstheme="majorHAnsi"/>
          <w:sz w:val="22"/>
          <w:szCs w:val="22"/>
          <w:lang w:eastAsia="en-US"/>
        </w:rPr>
        <w:t xml:space="preserve">     </w:t>
      </w:r>
      <w:r w:rsidR="00465ADD" w:rsidRPr="003822F0">
        <w:rPr>
          <w:rFonts w:asciiTheme="majorHAnsi" w:eastAsia="Calibri" w:hAnsiTheme="majorHAnsi" w:cstheme="majorHAnsi"/>
          <w:sz w:val="22"/>
          <w:szCs w:val="22"/>
          <w:lang w:eastAsia="en-US"/>
        </w:rPr>
        <w:t xml:space="preserve"> </w:t>
      </w:r>
      <w:r w:rsidR="00351022">
        <w:rPr>
          <w:rFonts w:asciiTheme="majorHAnsi" w:eastAsia="Calibri" w:hAnsiTheme="majorHAnsi" w:cstheme="majorHAnsi"/>
          <w:sz w:val="22"/>
          <w:szCs w:val="22"/>
          <w:lang w:eastAsia="en-US"/>
        </w:rPr>
        <w:t xml:space="preserve">        </w:t>
      </w:r>
      <w:r w:rsidR="008154A7" w:rsidRPr="003822F0">
        <w:rPr>
          <w:rFonts w:asciiTheme="majorHAnsi" w:eastAsia="Calibri" w:hAnsiTheme="majorHAnsi" w:cstheme="majorHAnsi"/>
          <w:sz w:val="22"/>
          <w:szCs w:val="22"/>
          <w:lang w:eastAsia="en-US"/>
        </w:rPr>
        <w:t>Zamawiający nie stawia wymagań w tym zakresie</w:t>
      </w:r>
      <w:r w:rsidR="00DD016A" w:rsidRPr="003822F0">
        <w:rPr>
          <w:rFonts w:asciiTheme="majorHAnsi" w:eastAsia="Calibri" w:hAnsiTheme="majorHAnsi" w:cstheme="majorHAnsi"/>
          <w:sz w:val="22"/>
          <w:szCs w:val="22"/>
          <w:lang w:eastAsia="en-US"/>
        </w:rPr>
        <w:t>.</w:t>
      </w:r>
    </w:p>
    <w:p w14:paraId="3DC51570" w14:textId="77777777" w:rsidR="002758DF" w:rsidRPr="008D2034" w:rsidRDefault="002758DF" w:rsidP="003508B8">
      <w:pPr>
        <w:autoSpaceDE w:val="0"/>
        <w:autoSpaceDN w:val="0"/>
        <w:adjustRightInd w:val="0"/>
        <w:ind w:left="284" w:hanging="284"/>
        <w:jc w:val="both"/>
        <w:rPr>
          <w:rFonts w:asciiTheme="majorHAnsi" w:hAnsiTheme="majorHAnsi" w:cstheme="majorHAnsi"/>
          <w:b/>
          <w:bCs/>
          <w:color w:val="000000" w:themeColor="text1"/>
          <w:sz w:val="22"/>
          <w:szCs w:val="22"/>
        </w:rPr>
      </w:pPr>
    </w:p>
    <w:p w14:paraId="4CD43DD5" w14:textId="5CDC75DA" w:rsidR="00B33D5F" w:rsidRPr="008D2034" w:rsidRDefault="007E66D0" w:rsidP="00084A44">
      <w:pPr>
        <w:pStyle w:val="Akapitzlist"/>
        <w:widowControl w:val="0"/>
        <w:numPr>
          <w:ilvl w:val="2"/>
          <w:numId w:val="29"/>
        </w:numPr>
        <w:spacing w:after="4" w:line="248" w:lineRule="auto"/>
        <w:jc w:val="both"/>
        <w:rPr>
          <w:rFonts w:asciiTheme="majorHAnsi" w:hAnsiTheme="majorHAnsi" w:cstheme="majorHAnsi"/>
          <w:b/>
          <w:bCs/>
          <w:color w:val="000000" w:themeColor="text1"/>
        </w:rPr>
      </w:pPr>
      <w:r w:rsidRPr="008D2034">
        <w:rPr>
          <w:rFonts w:asciiTheme="majorHAnsi" w:hAnsiTheme="majorHAnsi" w:cstheme="majorHAnsi"/>
          <w:b/>
          <w:bCs/>
          <w:color w:val="000000" w:themeColor="text1"/>
        </w:rPr>
        <w:t>Z</w:t>
      </w:r>
      <w:r w:rsidR="00B33D5F" w:rsidRPr="008D2034">
        <w:rPr>
          <w:rFonts w:asciiTheme="majorHAnsi" w:hAnsiTheme="majorHAnsi" w:cstheme="majorHAnsi"/>
          <w:b/>
          <w:bCs/>
          <w:color w:val="000000" w:themeColor="text1"/>
        </w:rPr>
        <w:t>dolno</w:t>
      </w:r>
      <w:r w:rsidR="00B33D5F" w:rsidRPr="008D2034">
        <w:rPr>
          <w:rFonts w:asciiTheme="majorHAnsi" w:eastAsia="TimesNewRoman,Bold" w:hAnsiTheme="majorHAnsi" w:cstheme="majorHAnsi"/>
          <w:b/>
          <w:bCs/>
          <w:color w:val="000000" w:themeColor="text1"/>
        </w:rPr>
        <w:t>ś</w:t>
      </w:r>
      <w:r w:rsidR="00B33D5F" w:rsidRPr="008D2034">
        <w:rPr>
          <w:rFonts w:asciiTheme="majorHAnsi" w:hAnsiTheme="majorHAnsi" w:cstheme="majorHAnsi"/>
          <w:b/>
          <w:bCs/>
          <w:color w:val="000000" w:themeColor="text1"/>
        </w:rPr>
        <w:t xml:space="preserve">ci technicznej lub zawodowej </w:t>
      </w:r>
      <w:r w:rsidR="008154A7" w:rsidRPr="008D2034">
        <w:rPr>
          <w:rFonts w:asciiTheme="majorHAnsi" w:hAnsiTheme="majorHAnsi" w:cstheme="majorHAnsi"/>
          <w:b/>
          <w:bCs/>
          <w:color w:val="000000" w:themeColor="text1"/>
        </w:rPr>
        <w:t>:</w:t>
      </w:r>
    </w:p>
    <w:p w14:paraId="29311E62" w14:textId="6B669DAC" w:rsidR="00FA076D" w:rsidRPr="00FA076D" w:rsidRDefault="00603DD6" w:rsidP="00FA076D">
      <w:pPr>
        <w:tabs>
          <w:tab w:val="left" w:pos="720"/>
        </w:tabs>
        <w:jc w:val="both"/>
        <w:rPr>
          <w:rFonts w:asciiTheme="majorHAnsi" w:eastAsia="Calibri" w:hAnsiTheme="majorHAnsi"/>
          <w:b/>
          <w:bCs/>
          <w:color w:val="000000" w:themeColor="text1"/>
          <w:sz w:val="22"/>
        </w:rPr>
      </w:pPr>
      <w:r w:rsidRPr="008D2034">
        <w:rPr>
          <w:rFonts w:asciiTheme="majorHAnsi" w:hAnsiTheme="majorHAnsi" w:cstheme="majorHAnsi"/>
          <w:color w:val="000000" w:themeColor="text1"/>
          <w:sz w:val="22"/>
          <w:szCs w:val="22"/>
        </w:rPr>
        <w:t xml:space="preserve">              </w:t>
      </w:r>
      <w:r w:rsidR="00FA076D">
        <w:rPr>
          <w:rFonts w:asciiTheme="majorHAnsi" w:eastAsia="Calibri" w:hAnsiTheme="majorHAnsi"/>
          <w:b/>
          <w:bCs/>
          <w:color w:val="000000" w:themeColor="text1"/>
          <w:sz w:val="22"/>
        </w:rPr>
        <w:t>D</w:t>
      </w:r>
      <w:r w:rsidR="00FA076D" w:rsidRPr="00FA076D">
        <w:rPr>
          <w:rFonts w:asciiTheme="majorHAnsi" w:eastAsia="Calibri" w:hAnsiTheme="majorHAnsi"/>
          <w:b/>
          <w:bCs/>
          <w:color w:val="000000" w:themeColor="text1"/>
          <w:sz w:val="22"/>
        </w:rPr>
        <w:t>oświadczenie Wykonawcy:</w:t>
      </w:r>
    </w:p>
    <w:p w14:paraId="6F4CC503" w14:textId="77777777" w:rsidR="00FA076D" w:rsidRDefault="00FA076D" w:rsidP="00FA076D">
      <w:pPr>
        <w:tabs>
          <w:tab w:val="left" w:pos="720"/>
        </w:tabs>
        <w:jc w:val="both"/>
        <w:rPr>
          <w:rFonts w:asciiTheme="majorHAnsi" w:eastAsia="Calibri" w:hAnsiTheme="majorHAnsi"/>
          <w:color w:val="000000" w:themeColor="text1"/>
          <w:sz w:val="22"/>
        </w:rPr>
      </w:pPr>
    </w:p>
    <w:p w14:paraId="0B0E82D0" w14:textId="24412209" w:rsidR="008D4DDB" w:rsidRPr="0058027E" w:rsidRDefault="00FA076D" w:rsidP="00FA076D">
      <w:pPr>
        <w:tabs>
          <w:tab w:val="left" w:pos="720"/>
        </w:tabs>
        <w:jc w:val="both"/>
        <w:rPr>
          <w:rFonts w:asciiTheme="majorHAnsi" w:hAnsiTheme="majorHAnsi" w:cstheme="majorHAnsi"/>
          <w:b/>
          <w:bCs/>
          <w:color w:val="000000" w:themeColor="text1"/>
          <w:sz w:val="22"/>
          <w:szCs w:val="22"/>
        </w:rPr>
      </w:pPr>
      <w:r w:rsidRPr="00FA076D">
        <w:rPr>
          <w:rFonts w:asciiTheme="majorHAnsi" w:eastAsia="Calibri" w:hAnsiTheme="majorHAnsi"/>
          <w:color w:val="000000" w:themeColor="text1"/>
          <w:sz w:val="22"/>
        </w:rPr>
        <w:t>Wykonawca ma wykazać, że w okresie ostatnich 5 lat przed upływem terminu składania ofert, a jeżeli okres prowadzenia działalności jest krótszy – w tym okresie, dosta</w:t>
      </w:r>
      <w:r w:rsidRPr="0058027E">
        <w:rPr>
          <w:rFonts w:asciiTheme="majorHAnsi" w:eastAsia="Calibri" w:hAnsiTheme="majorHAnsi"/>
          <w:color w:val="000000" w:themeColor="text1"/>
          <w:sz w:val="22"/>
        </w:rPr>
        <w:t>rczył co najmniej jeden automat do produkcji worków</w:t>
      </w:r>
      <w:r w:rsidR="001949A5" w:rsidRPr="0058027E">
        <w:rPr>
          <w:rFonts w:asciiTheme="majorHAnsi" w:eastAsia="Calibri" w:hAnsiTheme="majorHAnsi"/>
          <w:color w:val="000000" w:themeColor="text1"/>
          <w:sz w:val="22"/>
        </w:rPr>
        <w:t xml:space="preserve"> o wartości co najmniej 100 000,00 zł brutto</w:t>
      </w:r>
      <w:r w:rsidR="0058027E" w:rsidRPr="0058027E">
        <w:rPr>
          <w:rFonts w:asciiTheme="majorHAnsi" w:eastAsia="Calibri" w:hAnsiTheme="majorHAnsi"/>
          <w:color w:val="000000" w:themeColor="text1"/>
          <w:sz w:val="22"/>
        </w:rPr>
        <w:t>.</w:t>
      </w:r>
    </w:p>
    <w:p w14:paraId="15827A98" w14:textId="77777777" w:rsidR="00C1536E" w:rsidRDefault="00C1536E" w:rsidP="00B8504A">
      <w:pPr>
        <w:spacing w:after="4"/>
        <w:jc w:val="both"/>
        <w:rPr>
          <w:rFonts w:asciiTheme="majorHAnsi" w:hAnsiTheme="majorHAnsi" w:cstheme="majorHAnsi"/>
          <w:b/>
          <w:bCs/>
          <w:sz w:val="22"/>
          <w:szCs w:val="22"/>
        </w:rPr>
      </w:pPr>
    </w:p>
    <w:p w14:paraId="01288756" w14:textId="3BCBD3A0" w:rsidR="00B8504A" w:rsidRPr="003822F0" w:rsidRDefault="00B8504A" w:rsidP="00B8504A">
      <w:pPr>
        <w:spacing w:after="4"/>
        <w:jc w:val="both"/>
        <w:rPr>
          <w:rFonts w:asciiTheme="majorHAnsi" w:hAnsiTheme="majorHAnsi" w:cstheme="majorHAnsi"/>
          <w:b/>
          <w:bCs/>
          <w:sz w:val="22"/>
          <w:szCs w:val="22"/>
        </w:rPr>
      </w:pPr>
      <w:r w:rsidRPr="003822F0">
        <w:rPr>
          <w:rFonts w:asciiTheme="majorHAnsi" w:hAnsiTheme="majorHAnsi" w:cstheme="majorHAnsi"/>
          <w:b/>
          <w:bCs/>
          <w:sz w:val="22"/>
          <w:szCs w:val="22"/>
        </w:rPr>
        <w:t xml:space="preserve">Informacje dla Wykonawców wspólnie ubiegających się o udzielenie zamówienia (np. </w:t>
      </w:r>
      <w:r w:rsidR="0025034D" w:rsidRPr="003822F0">
        <w:rPr>
          <w:rFonts w:asciiTheme="majorHAnsi" w:hAnsiTheme="majorHAnsi" w:cstheme="majorHAnsi"/>
          <w:b/>
          <w:bCs/>
          <w:sz w:val="22"/>
          <w:szCs w:val="22"/>
        </w:rPr>
        <w:t>k</w:t>
      </w:r>
      <w:r w:rsidRPr="003822F0">
        <w:rPr>
          <w:rFonts w:asciiTheme="majorHAnsi" w:hAnsiTheme="majorHAnsi" w:cstheme="majorHAnsi"/>
          <w:b/>
          <w:bCs/>
          <w:sz w:val="22"/>
          <w:szCs w:val="22"/>
        </w:rPr>
        <w:t>onsorcjum, spółki cywilne)</w:t>
      </w:r>
    </w:p>
    <w:p w14:paraId="7B726472" w14:textId="77777777" w:rsidR="0058341E" w:rsidRPr="0058341E" w:rsidRDefault="0058341E" w:rsidP="0058341E">
      <w:pPr>
        <w:jc w:val="both"/>
        <w:rPr>
          <w:rFonts w:asciiTheme="majorHAnsi" w:hAnsiTheme="majorHAnsi" w:cstheme="majorHAnsi"/>
          <w:color w:val="000000"/>
          <w:sz w:val="22"/>
          <w:szCs w:val="22"/>
        </w:rPr>
      </w:pPr>
    </w:p>
    <w:p w14:paraId="327D5FF8" w14:textId="0D75AC67" w:rsidR="0058341E" w:rsidRPr="0058341E" w:rsidRDefault="0058341E" w:rsidP="00084A44">
      <w:pPr>
        <w:pStyle w:val="Akapitzlist"/>
        <w:numPr>
          <w:ilvl w:val="1"/>
          <w:numId w:val="29"/>
        </w:numPr>
        <w:jc w:val="both"/>
        <w:rPr>
          <w:rFonts w:asciiTheme="majorHAnsi" w:hAnsiTheme="majorHAnsi" w:cstheme="majorHAnsi"/>
        </w:rPr>
      </w:pPr>
      <w:r w:rsidRPr="0058341E">
        <w:rPr>
          <w:rFonts w:asciiTheme="majorHAnsi" w:hAnsiTheme="majorHAnsi" w:cstheme="majorHAnsi"/>
        </w:rPr>
        <w:t>Zamawiający w stosunku do wykonawców wspólnie ubiegających się o udzielenie zamówienia w odniesieniu do warunku dotyczącego zdolności technicznej lub zawodowej dopuszcza łączne spełnienie warunku przez wykonawców.</w:t>
      </w:r>
    </w:p>
    <w:p w14:paraId="0ED76A2A" w14:textId="77777777" w:rsidR="0058341E" w:rsidRPr="0058341E" w:rsidRDefault="0058341E" w:rsidP="00084A44">
      <w:pPr>
        <w:pStyle w:val="Akapitzlist"/>
        <w:numPr>
          <w:ilvl w:val="1"/>
          <w:numId w:val="29"/>
        </w:numPr>
        <w:jc w:val="both"/>
        <w:rPr>
          <w:rFonts w:asciiTheme="majorHAnsi" w:hAnsiTheme="majorHAnsi" w:cstheme="majorHAnsi"/>
        </w:rPr>
      </w:pPr>
      <w:r w:rsidRPr="0058341E">
        <w:rPr>
          <w:rFonts w:asciiTheme="majorHAnsi" w:hAnsiTheme="majorHAnsi" w:cstheme="majorHAnsi"/>
        </w:rPr>
        <w:t xml:space="preserve">Spełnienie warunków udziału w postępowaniu przez wykonawców wspólnie ubiegających się o udzielenie zamówienia będzie weryfikowane przez Zamawiającego zgodnie z  art. 117 ust. 3 ustawy </w:t>
      </w:r>
      <w:proofErr w:type="spellStart"/>
      <w:r w:rsidRPr="0058341E">
        <w:rPr>
          <w:rFonts w:asciiTheme="majorHAnsi" w:hAnsiTheme="majorHAnsi" w:cstheme="majorHAnsi"/>
        </w:rPr>
        <w:t>Pzp</w:t>
      </w:r>
      <w:proofErr w:type="spellEnd"/>
      <w:r w:rsidRPr="0058341E">
        <w:rPr>
          <w:rFonts w:asciiTheme="majorHAnsi" w:hAnsiTheme="majorHAnsi" w:cstheme="majorHAnsi"/>
        </w:rPr>
        <w:t>.</w:t>
      </w:r>
    </w:p>
    <w:p w14:paraId="144A5394" w14:textId="0A30F8DE" w:rsidR="008E4EE1" w:rsidRDefault="0058341E" w:rsidP="00084A44">
      <w:pPr>
        <w:pStyle w:val="Akapitzlist"/>
        <w:numPr>
          <w:ilvl w:val="1"/>
          <w:numId w:val="29"/>
        </w:numPr>
        <w:jc w:val="both"/>
        <w:rPr>
          <w:rFonts w:asciiTheme="majorHAnsi" w:hAnsiTheme="majorHAnsi" w:cstheme="majorHAnsi"/>
        </w:rPr>
      </w:pPr>
      <w:r w:rsidRPr="0058341E">
        <w:rPr>
          <w:rFonts w:asciiTheme="majorHAnsi" w:hAnsiTheme="majorHAnsi" w:cstheme="majorHAnsi"/>
        </w:rPr>
        <w:t xml:space="preserve">Wykonawcy wspólnie składający ofertę, wraz z ofertą składają oświadczenie, z którego wynika który zakres przedmiotu zamówienia wykonają poszczególni wykonawcy. Wzór przedmiotowego oświadczenia stanowi załącznik nr </w:t>
      </w:r>
      <w:r w:rsidR="009E5A34">
        <w:rPr>
          <w:rFonts w:asciiTheme="majorHAnsi" w:hAnsiTheme="majorHAnsi" w:cstheme="majorHAnsi"/>
        </w:rPr>
        <w:t>5</w:t>
      </w:r>
      <w:r w:rsidRPr="0058341E">
        <w:rPr>
          <w:rFonts w:asciiTheme="majorHAnsi" w:hAnsiTheme="majorHAnsi" w:cstheme="majorHAnsi"/>
        </w:rPr>
        <w:t xml:space="preserve"> do SWZ. </w:t>
      </w:r>
    </w:p>
    <w:p w14:paraId="095E1B84" w14:textId="42D8DAAF" w:rsidR="0058341E" w:rsidRPr="008E4EE1" w:rsidRDefault="0058341E" w:rsidP="008E4EE1">
      <w:pPr>
        <w:pStyle w:val="Akapitzlist"/>
        <w:spacing w:after="0" w:line="240" w:lineRule="auto"/>
        <w:ind w:left="525"/>
        <w:jc w:val="both"/>
        <w:rPr>
          <w:rFonts w:asciiTheme="majorHAnsi" w:hAnsiTheme="majorHAnsi" w:cstheme="majorHAnsi"/>
        </w:rPr>
      </w:pPr>
      <w:r w:rsidRPr="008E4EE1">
        <w:rPr>
          <w:rFonts w:asciiTheme="majorHAnsi" w:hAnsiTheme="majorHAnsi" w:cstheme="majorHAnsi"/>
        </w:rPr>
        <w:t xml:space="preserve">Wykonawcy, którzy wspólnie ubiegają się o udzielenie zamówienia: </w:t>
      </w:r>
    </w:p>
    <w:p w14:paraId="12094F0A" w14:textId="77777777" w:rsidR="008E4EE1" w:rsidRPr="008E4EE1" w:rsidRDefault="0058341E" w:rsidP="00084A44">
      <w:pPr>
        <w:numPr>
          <w:ilvl w:val="0"/>
          <w:numId w:val="33"/>
        </w:numPr>
        <w:ind w:left="993"/>
        <w:jc w:val="both"/>
        <w:rPr>
          <w:rFonts w:asciiTheme="majorHAnsi" w:hAnsiTheme="majorHAnsi" w:cstheme="majorHAnsi"/>
          <w:sz w:val="22"/>
          <w:szCs w:val="22"/>
        </w:rPr>
      </w:pPr>
      <w:r w:rsidRPr="008E4EE1">
        <w:rPr>
          <w:rFonts w:asciiTheme="majorHAnsi" w:hAnsiTheme="majorHAnsi" w:cstheme="majorHAnsi"/>
          <w:sz w:val="22"/>
          <w:szCs w:val="22"/>
        </w:rPr>
        <w:lastRenderedPageBreak/>
        <w:t>są zobowiązani ustanowić Pełnomocnika do reprezentowania ich w postępowaniu albo do reprezentowania ich w postępowaniu i do zawarcia umowy.</w:t>
      </w:r>
    </w:p>
    <w:p w14:paraId="41B372FF" w14:textId="23BFD98A" w:rsidR="0058341E" w:rsidRPr="008E4EE1" w:rsidRDefault="0058341E" w:rsidP="008E4EE1">
      <w:pPr>
        <w:ind w:left="993"/>
        <w:jc w:val="both"/>
        <w:rPr>
          <w:rFonts w:asciiTheme="majorHAnsi" w:hAnsiTheme="majorHAnsi" w:cstheme="majorHAnsi"/>
          <w:sz w:val="22"/>
          <w:szCs w:val="22"/>
        </w:rPr>
      </w:pPr>
      <w:r w:rsidRPr="008E4EE1">
        <w:rPr>
          <w:rFonts w:asciiTheme="majorHAnsi" w:hAnsiTheme="majorHAnsi" w:cstheme="majorHAnsi"/>
          <w:sz w:val="22"/>
          <w:szCs w:val="22"/>
        </w:rPr>
        <w:t>Wszelka korespondencja kierowana będzie wyłącznie do podmiotu występującego jako pełnomocnik.</w:t>
      </w:r>
    </w:p>
    <w:p w14:paraId="1C4F7216" w14:textId="5690CFD5" w:rsidR="0058341E" w:rsidRPr="008E4EE1" w:rsidRDefault="0058341E" w:rsidP="00084A44">
      <w:pPr>
        <w:numPr>
          <w:ilvl w:val="0"/>
          <w:numId w:val="33"/>
        </w:numPr>
        <w:ind w:left="993"/>
        <w:jc w:val="both"/>
        <w:rPr>
          <w:rFonts w:asciiTheme="majorHAnsi" w:hAnsiTheme="majorHAnsi" w:cstheme="majorHAnsi"/>
          <w:sz w:val="22"/>
          <w:szCs w:val="22"/>
        </w:rPr>
      </w:pPr>
      <w:r w:rsidRPr="008E4EE1">
        <w:rPr>
          <w:rFonts w:asciiTheme="majorHAnsi" w:hAnsiTheme="majorHAnsi" w:cstheme="majorHAnsi"/>
          <w:sz w:val="22"/>
          <w:szCs w:val="22"/>
        </w:rPr>
        <w:t xml:space="preserve">są zobowiązani do złożenia w ofercie Pełnomocnictwa ustanawiającego Pełnomocnika, o którym mowa w pkt </w:t>
      </w:r>
      <w:r w:rsidR="008E4EE1">
        <w:rPr>
          <w:rFonts w:asciiTheme="majorHAnsi" w:hAnsiTheme="majorHAnsi" w:cstheme="majorHAnsi"/>
          <w:sz w:val="22"/>
          <w:szCs w:val="22"/>
        </w:rPr>
        <w:t>5.4</w:t>
      </w:r>
      <w:r w:rsidRPr="008E4EE1">
        <w:rPr>
          <w:rFonts w:asciiTheme="majorHAnsi" w:hAnsiTheme="majorHAnsi" w:cstheme="majorHAnsi"/>
          <w:sz w:val="22"/>
          <w:szCs w:val="22"/>
        </w:rPr>
        <w:t xml:space="preserve"> a) specyfikacji. Pełnomocnictwo zawierać powinno umocowanie do reprezentowania w postępowaniu lub do reprezentowania w postępowaniu i zawarcia umowy. </w:t>
      </w:r>
    </w:p>
    <w:p w14:paraId="2ED87A7A" w14:textId="77777777" w:rsidR="0058341E" w:rsidRPr="008E4EE1" w:rsidRDefault="0058341E" w:rsidP="008E4EE1">
      <w:pPr>
        <w:ind w:left="993"/>
        <w:jc w:val="both"/>
        <w:rPr>
          <w:rFonts w:asciiTheme="majorHAnsi" w:hAnsiTheme="majorHAnsi" w:cstheme="majorHAnsi"/>
          <w:bCs/>
          <w:sz w:val="22"/>
          <w:szCs w:val="22"/>
        </w:rPr>
      </w:pPr>
      <w:r w:rsidRPr="008E4EE1">
        <w:rPr>
          <w:rFonts w:asciiTheme="majorHAnsi" w:hAnsiTheme="majorHAnsi" w:cstheme="majorHAnsi"/>
          <w:sz w:val="22"/>
          <w:szCs w:val="22"/>
        </w:rPr>
        <w:t xml:space="preserve">Pełnomocnictwo winno być przekazane przez Wykonawcę w postaci elektronicznej opatrzone kwalifikowanym podpisem elektronicznym, podpisem zaufanym lub podpisem osobistym. W przypadku, gdy Wykonawca nie posiada pełnomocnictwa w formie określonej w zdaniu poprzedzającym a posiada dla danej osoby pełnomocnictwo tylko w formie pisemnej (tj. z własnoręcznym podpisem osoby uprawnionej do jego udzielenia), może złożyć cyfrowe odwzorowanie tego dokumentu opatrzone kwalifikowanym podpisem elektronicznym lub podpisem zaufanym lub podpisem osobistym poświadczającym zgodność cyfrowego odwzorowania z dokumentem w postaci papierowej. Sposób poświadczenia zgodności cyfrowego odwzorowania z dokumentem w postaci papierowej, o którym mowa w zdaniu poprzedzającym reguluje Rozporządzenie </w:t>
      </w:r>
      <w:proofErr w:type="spellStart"/>
      <w:r w:rsidRPr="008E4EE1">
        <w:rPr>
          <w:rFonts w:asciiTheme="majorHAnsi" w:hAnsiTheme="majorHAnsi" w:cstheme="majorHAnsi"/>
          <w:sz w:val="22"/>
          <w:szCs w:val="22"/>
        </w:rPr>
        <w:t>ws</w:t>
      </w:r>
      <w:proofErr w:type="spellEnd"/>
      <w:r w:rsidRPr="008E4EE1">
        <w:rPr>
          <w:rFonts w:asciiTheme="majorHAnsi" w:hAnsiTheme="majorHAnsi" w:cstheme="majorHAnsi"/>
          <w:sz w:val="22"/>
          <w:szCs w:val="22"/>
        </w:rPr>
        <w:t xml:space="preserve">. komunikacji elektronicznej. </w:t>
      </w:r>
    </w:p>
    <w:p w14:paraId="41DF74E9" w14:textId="77777777" w:rsidR="0058341E" w:rsidRPr="008E4EE1" w:rsidRDefault="0058341E" w:rsidP="008E4EE1">
      <w:pPr>
        <w:ind w:left="993"/>
        <w:rPr>
          <w:rFonts w:asciiTheme="majorHAnsi" w:hAnsiTheme="majorHAnsi" w:cstheme="majorHAnsi"/>
          <w:bCs/>
          <w:sz w:val="22"/>
          <w:szCs w:val="22"/>
        </w:rPr>
      </w:pPr>
    </w:p>
    <w:p w14:paraId="3494D946" w14:textId="51844FC1"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Wykonawcy wspólnie ubiegający się o udzielenie zamówienia publicznego składają, każdy z osobna, dokumenty </w:t>
      </w:r>
      <w:r w:rsidRPr="003475BE">
        <w:rPr>
          <w:rFonts w:asciiTheme="majorHAnsi" w:hAnsiTheme="majorHAnsi" w:cstheme="majorHAnsi"/>
        </w:rPr>
        <w:t xml:space="preserve">wymienione w pkt </w:t>
      </w:r>
      <w:r w:rsidR="008870F6" w:rsidRPr="003475BE">
        <w:rPr>
          <w:rFonts w:asciiTheme="majorHAnsi" w:hAnsiTheme="majorHAnsi" w:cstheme="majorHAnsi"/>
        </w:rPr>
        <w:t>6</w:t>
      </w:r>
      <w:r w:rsidRPr="003475BE">
        <w:rPr>
          <w:rFonts w:asciiTheme="majorHAnsi" w:hAnsiTheme="majorHAnsi" w:cstheme="majorHAnsi"/>
        </w:rPr>
        <w:t>.1 SWZ.</w:t>
      </w:r>
    </w:p>
    <w:p w14:paraId="4D6028F9"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Dokumenty te powinny potwierdzać spełnienie warunków udziału w postępowaniu oraz brak podstaw wykluczenia, w zakresie, w którym każdy z Wykonawców wykazuje spełnienie warunków udziału w postępowaniu oraz brak podstaw wykluczenia.</w:t>
      </w:r>
    </w:p>
    <w:p w14:paraId="7D10AA6D" w14:textId="7BB7385C"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W przypadku Wykonawców wspólnie ubiegających się o udzielenie zamówienia: </w:t>
      </w:r>
      <w:r w:rsidRPr="006B7E6A">
        <w:rPr>
          <w:rFonts w:asciiTheme="majorHAnsi" w:hAnsiTheme="majorHAnsi" w:cstheme="majorHAnsi"/>
        </w:rPr>
        <w:t xml:space="preserve">żaden z tych Wykonawców nie może podlegać wykluczeniu w okolicznościach, o których mowa pkt </w:t>
      </w:r>
      <w:r w:rsidR="008E4EE1" w:rsidRPr="006B7E6A">
        <w:rPr>
          <w:rFonts w:asciiTheme="majorHAnsi" w:hAnsiTheme="majorHAnsi" w:cstheme="majorHAnsi"/>
        </w:rPr>
        <w:t>5.3</w:t>
      </w:r>
      <w:r w:rsidRPr="006B7E6A">
        <w:rPr>
          <w:rFonts w:asciiTheme="majorHAnsi" w:hAnsiTheme="majorHAnsi" w:cstheme="majorHAnsi"/>
        </w:rPr>
        <w:t xml:space="preserve"> S</w:t>
      </w:r>
      <w:r w:rsidRPr="008E4EE1">
        <w:rPr>
          <w:rFonts w:asciiTheme="majorHAnsi" w:hAnsiTheme="majorHAnsi" w:cstheme="majorHAnsi"/>
        </w:rPr>
        <w:t>WZ.</w:t>
      </w:r>
    </w:p>
    <w:p w14:paraId="03670CDD" w14:textId="6D9EE999"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Celem wykazania braku podstaw do wykluczenia, o których mowa w pkt </w:t>
      </w:r>
      <w:r w:rsidR="008E4EE1">
        <w:rPr>
          <w:rFonts w:asciiTheme="majorHAnsi" w:hAnsiTheme="majorHAnsi" w:cstheme="majorHAnsi"/>
        </w:rPr>
        <w:t>5.3</w:t>
      </w:r>
      <w:r w:rsidRPr="008E4EE1">
        <w:rPr>
          <w:rFonts w:asciiTheme="majorHAnsi" w:hAnsiTheme="majorHAnsi" w:cstheme="majorHAnsi"/>
        </w:rPr>
        <w:t xml:space="preserve"> SWZ oraz spełnienia warunków udziału w postępowaniu o </w:t>
      </w:r>
      <w:r w:rsidRPr="006B7E6A">
        <w:rPr>
          <w:rFonts w:asciiTheme="majorHAnsi" w:hAnsiTheme="majorHAnsi" w:cstheme="majorHAnsi"/>
        </w:rPr>
        <w:t xml:space="preserve">których mowa w pkt </w:t>
      </w:r>
      <w:r w:rsidR="008E4EE1" w:rsidRPr="006B7E6A">
        <w:rPr>
          <w:rFonts w:asciiTheme="majorHAnsi" w:hAnsiTheme="majorHAnsi" w:cstheme="majorHAnsi"/>
        </w:rPr>
        <w:t>5.1</w:t>
      </w:r>
      <w:r w:rsidRPr="006B7E6A">
        <w:rPr>
          <w:rFonts w:asciiTheme="majorHAnsi" w:hAnsiTheme="majorHAnsi" w:cstheme="majorHAnsi"/>
        </w:rPr>
        <w:t xml:space="preserve">. SWZ Wykonawcy składają oświadczenia i dokumenty określone w pkt </w:t>
      </w:r>
      <w:r w:rsidR="006B7E6A" w:rsidRPr="006B7E6A">
        <w:rPr>
          <w:rFonts w:asciiTheme="majorHAnsi" w:hAnsiTheme="majorHAnsi" w:cstheme="majorHAnsi"/>
        </w:rPr>
        <w:t>6</w:t>
      </w:r>
      <w:r w:rsidRPr="006B7E6A">
        <w:rPr>
          <w:rFonts w:asciiTheme="majorHAnsi" w:hAnsiTheme="majorHAnsi" w:cstheme="majorHAnsi"/>
        </w:rPr>
        <w:t xml:space="preserve"> SWZ w</w:t>
      </w:r>
      <w:r w:rsidRPr="008E4EE1">
        <w:rPr>
          <w:rFonts w:asciiTheme="majorHAnsi" w:hAnsiTheme="majorHAnsi" w:cstheme="majorHAnsi"/>
        </w:rPr>
        <w:t xml:space="preserve"> sposób i w trybie tam określonym przy czym warunki udziału w postępowaniu mogą spełniać wspólnie natomiast brak podstaw wykluczenia powinien wykazać osobno każdy z wykonawców składających ofertę wspólną. </w:t>
      </w:r>
      <w:r w:rsidRPr="008E4EE1">
        <w:rPr>
          <w:rFonts w:asciiTheme="majorHAnsi" w:hAnsiTheme="majorHAnsi" w:cstheme="majorHAnsi"/>
          <w:u w:val="single"/>
        </w:rPr>
        <w:t xml:space="preserve">Dodatkowo wykonawcy składający ofertę wspólną zobowiązani są złożyć oświadczenie stanowiące załącznik nr </w:t>
      </w:r>
      <w:r w:rsidR="008E4EE1">
        <w:rPr>
          <w:rFonts w:asciiTheme="majorHAnsi" w:hAnsiTheme="majorHAnsi" w:cstheme="majorHAnsi"/>
          <w:u w:val="single"/>
        </w:rPr>
        <w:t>5</w:t>
      </w:r>
      <w:r w:rsidRPr="008E4EE1">
        <w:rPr>
          <w:rFonts w:asciiTheme="majorHAnsi" w:hAnsiTheme="majorHAnsi" w:cstheme="majorHAnsi"/>
          <w:u w:val="single"/>
        </w:rPr>
        <w:t xml:space="preserve"> do SWZ.</w:t>
      </w:r>
    </w:p>
    <w:p w14:paraId="2365381A" w14:textId="77777777" w:rsidR="0058341E" w:rsidRPr="0054436B" w:rsidRDefault="0058341E" w:rsidP="0058341E">
      <w:pPr>
        <w:pStyle w:val="Akapitzlist"/>
        <w:ind w:left="709"/>
        <w:jc w:val="both"/>
      </w:pPr>
    </w:p>
    <w:p w14:paraId="7D2611A9" w14:textId="77777777" w:rsidR="0058341E" w:rsidRPr="008E4EE1" w:rsidRDefault="0058341E" w:rsidP="008E4EE1">
      <w:pPr>
        <w:pStyle w:val="Akapitzlist"/>
        <w:ind w:left="284"/>
        <w:jc w:val="both"/>
        <w:rPr>
          <w:rFonts w:asciiTheme="majorHAnsi" w:hAnsiTheme="majorHAnsi" w:cstheme="majorHAnsi"/>
        </w:rPr>
      </w:pPr>
      <w:r w:rsidRPr="008E4EE1">
        <w:rPr>
          <w:rFonts w:asciiTheme="majorHAnsi" w:hAnsiTheme="majorHAnsi" w:cstheme="majorHAnsi"/>
          <w:b/>
          <w:bCs/>
        </w:rPr>
        <w:t>Informacje w zakresie polegania na zasobach podmiotu udostępniającego</w:t>
      </w:r>
      <w:r w:rsidRPr="008E4EE1">
        <w:rPr>
          <w:rFonts w:asciiTheme="majorHAnsi" w:hAnsiTheme="majorHAnsi" w:cstheme="majorHAnsi"/>
        </w:rPr>
        <w:t>.</w:t>
      </w:r>
    </w:p>
    <w:p w14:paraId="388086E4"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35C3B477"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Wykonawca, który polega na zdolnościach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FEF18B1" w14:textId="77777777" w:rsidR="0058341E" w:rsidRPr="008E4EE1" w:rsidRDefault="0058341E" w:rsidP="0058341E">
      <w:pPr>
        <w:ind w:left="426"/>
        <w:rPr>
          <w:rFonts w:asciiTheme="majorHAnsi" w:hAnsiTheme="majorHAnsi" w:cstheme="majorHAnsi"/>
          <w:sz w:val="22"/>
          <w:szCs w:val="22"/>
          <w:u w:val="single"/>
        </w:rPr>
      </w:pPr>
      <w:r w:rsidRPr="008E4EE1">
        <w:rPr>
          <w:rFonts w:asciiTheme="majorHAnsi" w:hAnsiTheme="majorHAnsi" w:cstheme="majorHAnsi"/>
          <w:b/>
          <w:bCs/>
          <w:sz w:val="22"/>
          <w:szCs w:val="22"/>
          <w:u w:val="single"/>
        </w:rPr>
        <w:lastRenderedPageBreak/>
        <w:t>Zobowiązanie to musi precyzować w szczególności</w:t>
      </w:r>
      <w:r w:rsidRPr="008E4EE1">
        <w:rPr>
          <w:rFonts w:asciiTheme="majorHAnsi" w:hAnsiTheme="majorHAnsi" w:cstheme="majorHAnsi"/>
          <w:sz w:val="22"/>
          <w:szCs w:val="22"/>
          <w:u w:val="single"/>
        </w:rPr>
        <w:t xml:space="preserve">: </w:t>
      </w:r>
    </w:p>
    <w:p w14:paraId="02930184" w14:textId="77777777" w:rsidR="0058341E" w:rsidRPr="008E4EE1" w:rsidRDefault="0058341E" w:rsidP="00084A44">
      <w:pPr>
        <w:pStyle w:val="Akapitzlist"/>
        <w:widowControl w:val="0"/>
        <w:numPr>
          <w:ilvl w:val="0"/>
          <w:numId w:val="18"/>
        </w:numPr>
        <w:spacing w:after="0" w:line="240" w:lineRule="auto"/>
        <w:contextualSpacing w:val="0"/>
        <w:jc w:val="both"/>
        <w:rPr>
          <w:rFonts w:asciiTheme="majorHAnsi" w:hAnsiTheme="majorHAnsi" w:cstheme="majorHAnsi"/>
          <w:color w:val="000000"/>
        </w:rPr>
      </w:pPr>
      <w:r w:rsidRPr="008E4EE1">
        <w:rPr>
          <w:rFonts w:asciiTheme="majorHAnsi" w:hAnsiTheme="majorHAnsi" w:cstheme="majorHAnsi"/>
          <w:color w:val="000000"/>
        </w:rPr>
        <w:t xml:space="preserve">zakres dostępnych Wykonawcy zasobów udostępniającego zasoby, </w:t>
      </w:r>
    </w:p>
    <w:p w14:paraId="5CADD5CE" w14:textId="77777777" w:rsidR="0058341E" w:rsidRPr="008E4EE1" w:rsidRDefault="0058341E" w:rsidP="00084A44">
      <w:pPr>
        <w:pStyle w:val="Akapitzlist"/>
        <w:widowControl w:val="0"/>
        <w:numPr>
          <w:ilvl w:val="0"/>
          <w:numId w:val="18"/>
        </w:numPr>
        <w:spacing w:after="0" w:line="240" w:lineRule="auto"/>
        <w:contextualSpacing w:val="0"/>
        <w:jc w:val="both"/>
        <w:rPr>
          <w:rFonts w:asciiTheme="majorHAnsi" w:hAnsiTheme="majorHAnsi" w:cstheme="majorHAnsi"/>
          <w:color w:val="000000"/>
        </w:rPr>
      </w:pPr>
      <w:r w:rsidRPr="008E4EE1">
        <w:rPr>
          <w:rFonts w:asciiTheme="majorHAnsi" w:hAnsiTheme="majorHAnsi" w:cstheme="majorHAnsi"/>
          <w:color w:val="000000"/>
        </w:rPr>
        <w:t xml:space="preserve">sposób i okres udostępnienia wykonawcy i wykorzystania przez niego zasobów podmiotu udostępniającego te zasoby przy wykonywaniu zamówienia; </w:t>
      </w:r>
    </w:p>
    <w:p w14:paraId="13F02A2A" w14:textId="77777777" w:rsidR="0058341E" w:rsidRPr="008E4EE1" w:rsidRDefault="0058341E" w:rsidP="00084A44">
      <w:pPr>
        <w:pStyle w:val="Akapitzlist"/>
        <w:widowControl w:val="0"/>
        <w:numPr>
          <w:ilvl w:val="0"/>
          <w:numId w:val="18"/>
        </w:numPr>
        <w:spacing w:after="0" w:line="240" w:lineRule="auto"/>
        <w:contextualSpacing w:val="0"/>
        <w:jc w:val="both"/>
        <w:rPr>
          <w:rFonts w:asciiTheme="majorHAnsi" w:hAnsiTheme="majorHAnsi" w:cstheme="majorHAnsi"/>
          <w:color w:val="000000"/>
        </w:rPr>
      </w:pPr>
      <w:r w:rsidRPr="008E4EE1">
        <w:rPr>
          <w:rFonts w:asciiTheme="majorHAnsi" w:hAnsiTheme="majorHAnsi" w:cstheme="majorHAnsi"/>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8E4E11"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r w:rsidRPr="008E4EE1" w:rsidDel="008F162E">
        <w:rPr>
          <w:rFonts w:asciiTheme="majorHAnsi" w:hAnsiTheme="majorHAnsi" w:cstheme="majorHAnsi"/>
        </w:rPr>
        <w:t xml:space="preserve"> </w:t>
      </w:r>
    </w:p>
    <w:p w14:paraId="1155E6F4"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89CD06" w14:textId="2A1CEF90"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 xml:space="preserve">Jeżeli zdolności techniczne lub zawodowe podmiotu, o którym mowa w pkt. </w:t>
      </w:r>
      <w:r w:rsidR="008E4EE1">
        <w:rPr>
          <w:rFonts w:asciiTheme="majorHAnsi" w:hAnsiTheme="majorHAnsi" w:cstheme="majorHAnsi"/>
        </w:rPr>
        <w:t>5.11</w:t>
      </w:r>
      <w:r w:rsidRPr="008E4EE1">
        <w:rPr>
          <w:rFonts w:asciiTheme="majorHAnsi" w:hAnsiTheme="majorHAnsi" w:cstheme="majorHAnsi"/>
        </w:rPr>
        <w:t xml:space="preserve"> powyżej, nie potwierdzają spełnienia przez wykonawcę warunków udziału w postępowaniu lub zachodzą wobec tego podmiotu podstawy wykluczenia, zamawiający żąda, aby wykonawca w terminie określonym przez zamawiającego: </w:t>
      </w:r>
    </w:p>
    <w:p w14:paraId="6C8B235D" w14:textId="77777777" w:rsidR="0058341E" w:rsidRPr="008E4EE1" w:rsidRDefault="0058341E" w:rsidP="00084A44">
      <w:pPr>
        <w:pStyle w:val="Akapitzlist"/>
        <w:widowControl w:val="0"/>
        <w:numPr>
          <w:ilvl w:val="2"/>
          <w:numId w:val="17"/>
        </w:numPr>
        <w:spacing w:after="0" w:line="240" w:lineRule="auto"/>
        <w:ind w:left="851"/>
        <w:contextualSpacing w:val="0"/>
        <w:rPr>
          <w:rFonts w:asciiTheme="majorHAnsi" w:hAnsiTheme="majorHAnsi" w:cstheme="majorHAnsi"/>
          <w:color w:val="000000"/>
        </w:rPr>
      </w:pPr>
      <w:r w:rsidRPr="008E4EE1">
        <w:rPr>
          <w:rFonts w:asciiTheme="majorHAnsi" w:hAnsiTheme="majorHAnsi" w:cstheme="majorHAnsi"/>
          <w:color w:val="000000"/>
        </w:rPr>
        <w:t xml:space="preserve">zastąpił ten podmiot innym podmiotem lub podmiotami albo </w:t>
      </w:r>
    </w:p>
    <w:p w14:paraId="30D88BDD" w14:textId="77777777" w:rsidR="0058341E" w:rsidRPr="008E4EE1" w:rsidRDefault="0058341E" w:rsidP="00084A44">
      <w:pPr>
        <w:numPr>
          <w:ilvl w:val="2"/>
          <w:numId w:val="17"/>
        </w:numPr>
        <w:ind w:left="851"/>
        <w:jc w:val="both"/>
        <w:rPr>
          <w:rFonts w:asciiTheme="majorHAnsi" w:hAnsiTheme="majorHAnsi" w:cstheme="majorHAnsi"/>
          <w:sz w:val="22"/>
          <w:szCs w:val="22"/>
        </w:rPr>
      </w:pPr>
      <w:r w:rsidRPr="008E4EE1">
        <w:rPr>
          <w:rFonts w:asciiTheme="majorHAnsi" w:hAnsiTheme="majorHAnsi" w:cstheme="majorHAnsi"/>
          <w:sz w:val="22"/>
          <w:szCs w:val="22"/>
        </w:rPr>
        <w:t>wykazał, że samodzielnie spełnia warunki udziału w postępowaniu.</w:t>
      </w:r>
    </w:p>
    <w:p w14:paraId="7E7A7878" w14:textId="77777777" w:rsidR="0058341E" w:rsidRPr="008E4EE1" w:rsidRDefault="0058341E" w:rsidP="00084A44">
      <w:pPr>
        <w:pStyle w:val="Akapitzlist"/>
        <w:numPr>
          <w:ilvl w:val="1"/>
          <w:numId w:val="29"/>
        </w:numPr>
        <w:jc w:val="both"/>
        <w:rPr>
          <w:rFonts w:asciiTheme="majorHAnsi" w:hAnsiTheme="majorHAnsi" w:cstheme="majorHAnsi"/>
        </w:rPr>
      </w:pPr>
      <w:r w:rsidRPr="008E4EE1">
        <w:rPr>
          <w:rFonts w:asciiTheme="majorHAnsi" w:hAnsiTheme="majorHAnsi" w:cstheme="majorHAnsi"/>
        </w:rPr>
        <w:t>Wykonawca nie może po upływie terminu składania ofert powoływać się na zdolności podmiotów udostępniających zasoby, jeżeli na etapie składania ofert nie polegał on w danym zakresie na zdolnościach podmiotów udostępniających zasoby.</w:t>
      </w:r>
    </w:p>
    <w:p w14:paraId="3B6C95F8" w14:textId="05234152" w:rsidR="0058341E" w:rsidRPr="008E4EE1" w:rsidRDefault="0058341E" w:rsidP="00084A44">
      <w:pPr>
        <w:pStyle w:val="Akapitzlist"/>
        <w:numPr>
          <w:ilvl w:val="1"/>
          <w:numId w:val="29"/>
        </w:numPr>
        <w:jc w:val="both"/>
        <w:rPr>
          <w:rFonts w:asciiTheme="majorHAnsi" w:hAnsiTheme="majorHAnsi" w:cstheme="majorHAnsi"/>
          <w:color w:val="000000"/>
        </w:rPr>
      </w:pPr>
      <w:r w:rsidRPr="008E4EE1">
        <w:rPr>
          <w:rFonts w:asciiTheme="majorHAnsi" w:hAnsiTheme="majorHAnsi" w:cstheme="majorHAnsi"/>
        </w:rPr>
        <w:t>Zamawiający</w:t>
      </w:r>
      <w:r w:rsidRPr="008E4EE1">
        <w:rPr>
          <w:rFonts w:asciiTheme="majorHAnsi" w:hAnsiTheme="majorHAnsi" w:cstheme="majorHAnsi"/>
          <w:color w:val="000000"/>
        </w:rPr>
        <w:t xml:space="preserve"> będzie żądał od wykonawcy, który polega na zdolnościach technicznych lub zawodowych podmiotów udostępniających zasoby na zasadach określonych w art. </w:t>
      </w:r>
      <w:r w:rsidRPr="006B7E6A">
        <w:rPr>
          <w:rFonts w:asciiTheme="majorHAnsi" w:hAnsiTheme="majorHAnsi" w:cstheme="majorHAnsi"/>
          <w:color w:val="000000"/>
        </w:rPr>
        <w:t xml:space="preserve">118 ustawy </w:t>
      </w:r>
      <w:proofErr w:type="spellStart"/>
      <w:r w:rsidRPr="006B7E6A">
        <w:rPr>
          <w:rFonts w:asciiTheme="majorHAnsi" w:hAnsiTheme="majorHAnsi" w:cstheme="majorHAnsi"/>
          <w:color w:val="000000"/>
        </w:rPr>
        <w:t>pzp</w:t>
      </w:r>
      <w:proofErr w:type="spellEnd"/>
      <w:r w:rsidRPr="006B7E6A">
        <w:rPr>
          <w:rFonts w:asciiTheme="majorHAnsi" w:hAnsiTheme="majorHAnsi" w:cstheme="majorHAnsi"/>
          <w:color w:val="000000"/>
        </w:rPr>
        <w:t xml:space="preserve">,  przedstawienia podmiotowych środków dowodowych, o których mowa w pkt </w:t>
      </w:r>
      <w:r w:rsidR="006B7E6A" w:rsidRPr="006B7E6A">
        <w:rPr>
          <w:rFonts w:asciiTheme="majorHAnsi" w:hAnsiTheme="majorHAnsi" w:cstheme="majorHAnsi"/>
          <w:color w:val="000000"/>
        </w:rPr>
        <w:t>6.1</w:t>
      </w:r>
      <w:r w:rsidRPr="006B7E6A">
        <w:rPr>
          <w:rFonts w:asciiTheme="majorHAnsi" w:hAnsiTheme="majorHAnsi" w:cstheme="majorHAnsi"/>
          <w:color w:val="000000"/>
        </w:rPr>
        <w:t xml:space="preserve">. oraz </w:t>
      </w:r>
      <w:r w:rsidR="006B7E6A" w:rsidRPr="006B7E6A">
        <w:rPr>
          <w:rFonts w:asciiTheme="majorHAnsi" w:hAnsiTheme="majorHAnsi" w:cstheme="majorHAnsi"/>
          <w:color w:val="000000"/>
        </w:rPr>
        <w:t>6.3</w:t>
      </w:r>
      <w:r w:rsidRPr="006B7E6A">
        <w:rPr>
          <w:rFonts w:asciiTheme="majorHAnsi" w:hAnsiTheme="majorHAnsi" w:cstheme="majorHAnsi"/>
          <w:color w:val="000000"/>
        </w:rPr>
        <w:t xml:space="preserve"> </w:t>
      </w:r>
      <w:proofErr w:type="spellStart"/>
      <w:r w:rsidRPr="006B7E6A">
        <w:rPr>
          <w:rFonts w:asciiTheme="majorHAnsi" w:hAnsiTheme="majorHAnsi" w:cstheme="majorHAnsi"/>
          <w:color w:val="000000"/>
        </w:rPr>
        <w:t>ppkt</w:t>
      </w:r>
      <w:proofErr w:type="spellEnd"/>
      <w:r w:rsidRPr="006B7E6A">
        <w:rPr>
          <w:rFonts w:asciiTheme="majorHAnsi" w:hAnsiTheme="majorHAnsi" w:cstheme="majorHAnsi"/>
          <w:color w:val="000000"/>
        </w:rPr>
        <w:t xml:space="preserve"> </w:t>
      </w:r>
      <w:r w:rsidR="006B7E6A">
        <w:rPr>
          <w:rFonts w:asciiTheme="majorHAnsi" w:hAnsiTheme="majorHAnsi" w:cstheme="majorHAnsi"/>
          <w:color w:val="000000"/>
        </w:rPr>
        <w:t>3</w:t>
      </w:r>
      <w:r w:rsidRPr="008E4EE1">
        <w:rPr>
          <w:rFonts w:asciiTheme="majorHAnsi" w:hAnsiTheme="majorHAnsi" w:cstheme="majorHAnsi"/>
          <w:color w:val="000000"/>
        </w:rPr>
        <w:t xml:space="preserve"> SWZ, dotyczących tych podmiotów, potwierdzających, że nie zachodzą wobec tych podmiotów podstawy wykluczenia z postępowania. </w:t>
      </w:r>
    </w:p>
    <w:p w14:paraId="2478E138" w14:textId="77777777" w:rsidR="00074063" w:rsidRPr="008E4EE1" w:rsidRDefault="00074063" w:rsidP="00DF6A36">
      <w:pPr>
        <w:jc w:val="both"/>
        <w:rPr>
          <w:rFonts w:asciiTheme="majorHAnsi" w:hAnsiTheme="majorHAnsi" w:cstheme="majorHAnsi"/>
          <w:sz w:val="22"/>
          <w:szCs w:val="22"/>
        </w:rPr>
      </w:pPr>
    </w:p>
    <w:p w14:paraId="28272FE4" w14:textId="2039AC77" w:rsidR="005043AB" w:rsidRPr="003822F0" w:rsidRDefault="005043AB" w:rsidP="00084A44">
      <w:pPr>
        <w:pStyle w:val="Akapitzlist"/>
        <w:numPr>
          <w:ilvl w:val="1"/>
          <w:numId w:val="15"/>
        </w:numPr>
        <w:spacing w:after="5"/>
        <w:jc w:val="both"/>
        <w:rPr>
          <w:rFonts w:asciiTheme="majorHAnsi" w:hAnsiTheme="majorHAnsi" w:cstheme="majorHAnsi"/>
          <w:b/>
          <w:color w:val="000000"/>
        </w:rPr>
      </w:pPr>
      <w:r w:rsidRPr="003822F0">
        <w:rPr>
          <w:rFonts w:asciiTheme="majorHAnsi" w:hAnsiTheme="majorHAnsi" w:cstheme="majorHAnsi"/>
          <w:b/>
          <w:color w:val="000000"/>
        </w:rPr>
        <w:t>Postawy wykluczenia z postępowania</w:t>
      </w:r>
    </w:p>
    <w:p w14:paraId="15E49523" w14:textId="125F0DC3" w:rsidR="005043AB" w:rsidRPr="003822F0" w:rsidRDefault="007751DE" w:rsidP="007751DE">
      <w:pPr>
        <w:spacing w:after="4"/>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 xml:space="preserve">5.3.1. </w:t>
      </w:r>
      <w:r w:rsidR="005043AB" w:rsidRPr="003822F0">
        <w:rPr>
          <w:rFonts w:asciiTheme="majorHAnsi" w:hAnsiTheme="majorHAnsi" w:cstheme="majorHAnsi"/>
          <w:color w:val="000000"/>
          <w:sz w:val="22"/>
          <w:szCs w:val="22"/>
        </w:rPr>
        <w:t xml:space="preserve">O udzielenie zamówienia mogą ubiegać się Wykonawcy, którzy nie podlegają wykluczeniu </w:t>
      </w:r>
      <w:r w:rsidR="003E32C9" w:rsidRPr="003822F0">
        <w:rPr>
          <w:rFonts w:asciiTheme="majorHAnsi" w:hAnsiTheme="majorHAnsi" w:cstheme="majorHAnsi"/>
          <w:color w:val="000000"/>
          <w:sz w:val="22"/>
          <w:szCs w:val="22"/>
        </w:rPr>
        <w:br/>
      </w:r>
      <w:r w:rsidR="005043AB" w:rsidRPr="003822F0">
        <w:rPr>
          <w:rFonts w:asciiTheme="majorHAnsi" w:hAnsiTheme="majorHAnsi" w:cstheme="majorHAnsi"/>
          <w:color w:val="000000"/>
          <w:sz w:val="22"/>
          <w:szCs w:val="22"/>
        </w:rPr>
        <w:t>z udziału w postępowaniu w zakresie określonym w art. 108 ust. 1</w:t>
      </w:r>
      <w:r w:rsidR="00DD016A" w:rsidRPr="003822F0">
        <w:rPr>
          <w:rFonts w:asciiTheme="majorHAnsi" w:hAnsiTheme="majorHAnsi" w:cstheme="majorHAnsi"/>
          <w:color w:val="000000"/>
          <w:sz w:val="22"/>
          <w:szCs w:val="22"/>
        </w:rPr>
        <w:t xml:space="preserve"> ustawy </w:t>
      </w:r>
      <w:proofErr w:type="spellStart"/>
      <w:r w:rsidR="00381223">
        <w:rPr>
          <w:rFonts w:asciiTheme="majorHAnsi" w:hAnsiTheme="majorHAnsi" w:cstheme="majorHAnsi"/>
          <w:color w:val="000000"/>
          <w:sz w:val="22"/>
          <w:szCs w:val="22"/>
        </w:rPr>
        <w:t>P</w:t>
      </w:r>
      <w:r w:rsidR="00DD016A" w:rsidRPr="003822F0">
        <w:rPr>
          <w:rFonts w:asciiTheme="majorHAnsi" w:hAnsiTheme="majorHAnsi" w:cstheme="majorHAnsi"/>
          <w:color w:val="000000"/>
          <w:sz w:val="22"/>
          <w:szCs w:val="22"/>
        </w:rPr>
        <w:t>zp</w:t>
      </w:r>
      <w:proofErr w:type="spellEnd"/>
      <w:r w:rsidR="00DD016A" w:rsidRPr="003822F0">
        <w:rPr>
          <w:rFonts w:asciiTheme="majorHAnsi" w:hAnsiTheme="majorHAnsi" w:cstheme="majorHAnsi"/>
          <w:color w:val="000000"/>
          <w:sz w:val="22"/>
          <w:szCs w:val="22"/>
        </w:rPr>
        <w:t xml:space="preserve">, </w:t>
      </w:r>
      <w:r w:rsidR="005043AB" w:rsidRPr="003822F0">
        <w:rPr>
          <w:rFonts w:asciiTheme="majorHAnsi" w:hAnsiTheme="majorHAnsi" w:cstheme="majorHAnsi"/>
          <w:color w:val="000000"/>
          <w:sz w:val="22"/>
          <w:szCs w:val="22"/>
        </w:rPr>
        <w:t>tj.:</w:t>
      </w:r>
    </w:p>
    <w:p w14:paraId="7D3A1D9A" w14:textId="77777777" w:rsidR="005043AB" w:rsidRPr="003822F0" w:rsidRDefault="005043AB" w:rsidP="005043AB">
      <w:pPr>
        <w:spacing w:after="4" w:line="248" w:lineRule="auto"/>
        <w:ind w:left="426"/>
        <w:jc w:val="both"/>
        <w:rPr>
          <w:rFonts w:asciiTheme="majorHAnsi" w:hAnsiTheme="majorHAnsi" w:cstheme="majorHAnsi"/>
          <w:color w:val="000000"/>
          <w:sz w:val="22"/>
          <w:szCs w:val="22"/>
        </w:rPr>
      </w:pPr>
      <w:r w:rsidRPr="003822F0">
        <w:rPr>
          <w:rFonts w:asciiTheme="majorHAnsi" w:hAnsiTheme="majorHAnsi" w:cstheme="majorHAnsi"/>
          <w:sz w:val="22"/>
          <w:szCs w:val="22"/>
        </w:rPr>
        <w:t>1. Z postępowania o udzielenie zamówienia wyklucza się wykonawcę:</w:t>
      </w:r>
    </w:p>
    <w:p w14:paraId="398E9E7F"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1) będącego osobą fizyczną, którego prawomocnie skazano za przestępstwo: </w:t>
      </w:r>
    </w:p>
    <w:p w14:paraId="2F634A3A"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a) udziału w zorganizowanej grupie przestępczej albo związku mającym na celu popełnienie przestępstwa lub przestępstwa skarbowego, o którym mowa w art. 258 Kodeksu karnego,</w:t>
      </w:r>
    </w:p>
    <w:p w14:paraId="0F234F9E"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b) handlu ludźmi, o którym mowa w art. 189a Kodeksu karnego, </w:t>
      </w:r>
    </w:p>
    <w:p w14:paraId="58B20AE2" w14:textId="26FE86B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c) </w:t>
      </w:r>
      <w:r w:rsidR="00E62152" w:rsidRPr="00E62152">
        <w:rPr>
          <w:rFonts w:asciiTheme="majorHAnsi" w:hAnsiTheme="majorHAnsi" w:cstheme="maj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585991"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lastRenderedPageBreak/>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7570E4DE"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e) o charakterze terrorystycznym, o którym mowa w art. 115 § 20 Kodeksu karnego, lub mające na celu popełnienie tego przestępstwa,</w:t>
      </w:r>
    </w:p>
    <w:p w14:paraId="070906A6"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f) powierzenia wykonywania pracy małoletniemu cudzoziemcowi, o którym mowa w art. 9 ust. 2 ustawy z dnia 15 czerwca 2012r. o skutkach powierzania wykonywania pracy cudzoziemcom przebywającym wbrew przepisom na terytorium Rzeczypospolitej Polskiej (Dz.U. poz.769), </w:t>
      </w:r>
    </w:p>
    <w:p w14:paraId="0050B44C" w14:textId="6C22394E"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w:t>
      </w:r>
      <w:r w:rsidR="003E32C9" w:rsidRPr="003822F0">
        <w:rPr>
          <w:rFonts w:asciiTheme="majorHAnsi" w:hAnsiTheme="majorHAnsi" w:cstheme="majorHAnsi"/>
          <w:sz w:val="22"/>
          <w:szCs w:val="22"/>
        </w:rPr>
        <w:br/>
      </w:r>
      <w:r w:rsidRPr="003822F0">
        <w:rPr>
          <w:rFonts w:asciiTheme="majorHAnsi" w:hAnsiTheme="majorHAnsi" w:cstheme="majorHAnsi"/>
          <w:sz w:val="22"/>
          <w:szCs w:val="22"/>
        </w:rPr>
        <w:t>lub przestępstwo skarbowe,</w:t>
      </w:r>
    </w:p>
    <w:p w14:paraId="33217E9C" w14:textId="77FD5FFE"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h) o którym mowa w art. 9 ust. 1 i 3 lub art. 10 ustawy z dnia 15czerwca 2012r. o skutkach powierzania wykonywania pracy cudzoziemcom przebywającym wbrew przepisom </w:t>
      </w:r>
      <w:r w:rsidR="003E32C9" w:rsidRPr="003822F0">
        <w:rPr>
          <w:rFonts w:asciiTheme="majorHAnsi" w:hAnsiTheme="majorHAnsi" w:cstheme="majorHAnsi"/>
          <w:sz w:val="22"/>
          <w:szCs w:val="22"/>
        </w:rPr>
        <w:br/>
      </w:r>
      <w:r w:rsidRPr="003822F0">
        <w:rPr>
          <w:rFonts w:asciiTheme="majorHAnsi" w:hAnsiTheme="majorHAnsi" w:cstheme="majorHAnsi"/>
          <w:sz w:val="22"/>
          <w:szCs w:val="22"/>
        </w:rPr>
        <w:t>na terytorium Rzeczypospolitej Polskiej</w:t>
      </w:r>
    </w:p>
    <w:p w14:paraId="2702E697"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lub za odpowiedni czyn zabroniony określony w przepisach prawa obcego;</w:t>
      </w:r>
    </w:p>
    <w:p w14:paraId="3554EE65" w14:textId="335E6C43"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2) jeżeli urzędującego członka jego organu zarządzającego lub nadzorczego, wspólnika spółki </w:t>
      </w:r>
      <w:r w:rsidR="003E32C9" w:rsidRPr="003822F0">
        <w:rPr>
          <w:rFonts w:asciiTheme="majorHAnsi" w:hAnsiTheme="majorHAnsi" w:cstheme="majorHAnsi"/>
          <w:sz w:val="22"/>
          <w:szCs w:val="22"/>
        </w:rPr>
        <w:br/>
      </w:r>
      <w:r w:rsidRPr="003822F0">
        <w:rPr>
          <w:rFonts w:asciiTheme="majorHAnsi" w:hAnsiTheme="majorHAnsi" w:cstheme="majorHAnsi"/>
          <w:sz w:val="22"/>
          <w:szCs w:val="22"/>
        </w:rPr>
        <w:t xml:space="preserve">w spółce jawnej lub partnerskiej albo komplementariusza współce komandytowej </w:t>
      </w:r>
      <w:r w:rsidR="003E32C9" w:rsidRPr="003822F0">
        <w:rPr>
          <w:rFonts w:asciiTheme="majorHAnsi" w:hAnsiTheme="majorHAnsi" w:cstheme="majorHAnsi"/>
          <w:sz w:val="22"/>
          <w:szCs w:val="22"/>
        </w:rPr>
        <w:br/>
      </w:r>
      <w:r w:rsidRPr="003822F0">
        <w:rPr>
          <w:rFonts w:asciiTheme="majorHAnsi" w:hAnsiTheme="majorHAnsi" w:cstheme="majorHAnsi"/>
          <w:sz w:val="22"/>
          <w:szCs w:val="22"/>
        </w:rPr>
        <w:t>lub komandytowo-akcyjnej lub prokurenta prawomocnie skazano za przestępstwo, o którym mowa w pkt 1;</w:t>
      </w:r>
    </w:p>
    <w:p w14:paraId="164A73BB" w14:textId="617BDACE"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3) wobec którego wydano prawomocny wyrok sądu lub ostateczną decyzję administracyjną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 xml:space="preserve">o zaleganiu z uiszczeniem podatków, opłat lub składek na ubezpieczenie społeczne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lub zdrowotne wraz z odsetkami lub grzywnami lub zawarł wiążące porozumienie w sprawie spłaty tych należności;</w:t>
      </w:r>
    </w:p>
    <w:p w14:paraId="41469B02" w14:textId="77777777"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4)wobec którego prawomocnie orzeczono zakaz ubiegania się o zamówienia publiczne;</w:t>
      </w:r>
    </w:p>
    <w:p w14:paraId="4CB57FE8" w14:textId="6785FE61"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5) jeżeli zamawiający może stwierdzić, na podstawie wiarygodnych przesłanek, że wykonawca zawarł z innymi wykonawcami porozumienie mające na celu zakłócenie konkurencji,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 xml:space="preserve">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te oferty lub wnioski niezależnie od siebie;</w:t>
      </w:r>
    </w:p>
    <w:p w14:paraId="69F8BB80" w14:textId="36913B7F" w:rsidR="005043AB" w:rsidRPr="003822F0" w:rsidRDefault="005043AB" w:rsidP="005043AB">
      <w:pPr>
        <w:spacing w:after="4" w:line="248" w:lineRule="auto"/>
        <w:ind w:left="567"/>
        <w:jc w:val="both"/>
        <w:rPr>
          <w:rFonts w:asciiTheme="majorHAnsi" w:hAnsiTheme="majorHAnsi" w:cstheme="majorHAnsi"/>
          <w:sz w:val="22"/>
          <w:szCs w:val="22"/>
        </w:rPr>
      </w:pPr>
      <w:r w:rsidRPr="003822F0">
        <w:rPr>
          <w:rFonts w:asciiTheme="majorHAnsi" w:hAnsiTheme="majorHAnsi" w:cstheme="majorHAnsi"/>
          <w:sz w:val="22"/>
          <w:szCs w:val="22"/>
        </w:rPr>
        <w:t xml:space="preserve">6) jeżeli, w przypadkach, o których mowa w art. 85 ust.1, doszło do zakłócenia konkurencji wynikającego z wcześniejszego zaangażowania tego wykonawcy lub podmiotu, który należy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z wykonawcą do tej samej grupy kapitałowej w rozumieniu ustawy z dnia 16 lutego 2007</w:t>
      </w:r>
      <w:r w:rsidR="004F7509" w:rsidRPr="003822F0">
        <w:rPr>
          <w:rFonts w:asciiTheme="majorHAnsi" w:hAnsiTheme="majorHAnsi" w:cstheme="majorHAnsi"/>
          <w:sz w:val="22"/>
          <w:szCs w:val="22"/>
        </w:rPr>
        <w:t xml:space="preserve"> </w:t>
      </w:r>
      <w:r w:rsidRPr="003822F0">
        <w:rPr>
          <w:rFonts w:asciiTheme="majorHAnsi" w:hAnsiTheme="majorHAnsi" w:cstheme="majorHAnsi"/>
          <w:sz w:val="22"/>
          <w:szCs w:val="22"/>
        </w:rPr>
        <w:t xml:space="preserve">r.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 xml:space="preserve">o ochronie konkurencji i konsumentów, chyba że spowodowane tym zakłócenie konkurencji może być wyeliminowane w inny sposób niż przez wykluczenie wykonawcy z udziału </w:t>
      </w:r>
      <w:r w:rsidR="004F7509" w:rsidRPr="003822F0">
        <w:rPr>
          <w:rFonts w:asciiTheme="majorHAnsi" w:hAnsiTheme="majorHAnsi" w:cstheme="majorHAnsi"/>
          <w:sz w:val="22"/>
          <w:szCs w:val="22"/>
        </w:rPr>
        <w:br/>
      </w:r>
      <w:r w:rsidRPr="003822F0">
        <w:rPr>
          <w:rFonts w:asciiTheme="majorHAnsi" w:hAnsiTheme="majorHAnsi" w:cstheme="majorHAnsi"/>
          <w:sz w:val="22"/>
          <w:szCs w:val="22"/>
        </w:rPr>
        <w:t>w postępowaniu o udzielenie zamówienia.</w:t>
      </w:r>
    </w:p>
    <w:p w14:paraId="063DFDA3" w14:textId="77777777" w:rsidR="005043AB" w:rsidRPr="003822F0" w:rsidRDefault="005043AB" w:rsidP="005043AB">
      <w:pPr>
        <w:spacing w:after="4" w:line="248" w:lineRule="auto"/>
        <w:jc w:val="both"/>
        <w:rPr>
          <w:rFonts w:asciiTheme="majorHAnsi" w:hAnsiTheme="majorHAnsi" w:cstheme="majorHAnsi"/>
          <w:color w:val="000000"/>
          <w:sz w:val="22"/>
          <w:szCs w:val="22"/>
        </w:rPr>
      </w:pPr>
    </w:p>
    <w:p w14:paraId="01434A02" w14:textId="4960DEB4" w:rsidR="0037259D" w:rsidRDefault="007751DE" w:rsidP="007751DE">
      <w:pPr>
        <w:spacing w:after="4"/>
        <w:jc w:val="both"/>
        <w:rPr>
          <w:rFonts w:asciiTheme="majorHAnsi" w:hAnsiTheme="majorHAnsi" w:cstheme="majorHAnsi"/>
          <w:color w:val="000000"/>
          <w:sz w:val="22"/>
          <w:szCs w:val="22"/>
        </w:rPr>
      </w:pPr>
      <w:r w:rsidRPr="00956C06">
        <w:rPr>
          <w:rFonts w:asciiTheme="majorHAnsi" w:hAnsiTheme="majorHAnsi" w:cstheme="majorHAnsi"/>
          <w:color w:val="000000"/>
          <w:sz w:val="22"/>
          <w:szCs w:val="22"/>
        </w:rPr>
        <w:t>5.3.2.</w:t>
      </w:r>
      <w:r w:rsidR="0037259D">
        <w:rPr>
          <w:rFonts w:asciiTheme="majorHAnsi" w:hAnsiTheme="majorHAnsi" w:cstheme="majorHAnsi"/>
          <w:color w:val="000000"/>
          <w:sz w:val="22"/>
          <w:szCs w:val="22"/>
        </w:rPr>
        <w:t xml:space="preserve"> </w:t>
      </w:r>
      <w:r w:rsidR="0037259D" w:rsidRPr="0037259D">
        <w:rPr>
          <w:rFonts w:asciiTheme="majorHAnsi" w:hAnsiTheme="majorHAnsi" w:cstheme="majorHAnsi"/>
          <w:color w:val="000000"/>
          <w:sz w:val="22"/>
          <w:szCs w:val="22"/>
        </w:rPr>
        <w:t>W związku w wejście w życie w dniu 16 kwietnia ustawy z dnia 13 kwietnia 2022 r. o szczególnych rozwiązaniach w zakresie przeciwdziałania wspieraniu agresji na Ukrainę oraz służących ochronie bezpieczeństwa narodowego (dalej: „ustawa”)</w:t>
      </w:r>
      <w:r w:rsidR="0037259D">
        <w:rPr>
          <w:rFonts w:asciiTheme="majorHAnsi" w:hAnsiTheme="majorHAnsi" w:cstheme="majorHAnsi"/>
          <w:color w:val="000000"/>
          <w:sz w:val="22"/>
          <w:szCs w:val="22"/>
        </w:rPr>
        <w:t>, Zamawiający przewiduje poniższą przesłankę wykluczenia z postępowania.</w:t>
      </w:r>
    </w:p>
    <w:p w14:paraId="3D93EE85" w14:textId="77777777" w:rsidR="0037259D" w:rsidRDefault="0037259D" w:rsidP="007751DE">
      <w:pPr>
        <w:spacing w:after="4"/>
        <w:jc w:val="both"/>
        <w:rPr>
          <w:rFonts w:asciiTheme="majorHAnsi" w:hAnsiTheme="majorHAnsi" w:cstheme="majorHAnsi"/>
          <w:color w:val="000000"/>
          <w:sz w:val="22"/>
          <w:szCs w:val="22"/>
        </w:rPr>
      </w:pPr>
    </w:p>
    <w:p w14:paraId="5EDA45B8" w14:textId="77777777"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Zgodnie z art. 1 pkt 3 ustawy w celu przeciwdziałania wspieraniu agresji Federacji Rosyjskiej na Ukrainę rozpoczętej w dniu 24 lutego 2022 r., wobec osób i podmiotów wpisanych na listę, o której mowa w art. </w:t>
      </w:r>
      <w:r w:rsidRPr="0037259D">
        <w:rPr>
          <w:rFonts w:asciiTheme="majorHAnsi" w:hAnsiTheme="majorHAnsi" w:cstheme="majorHAnsi"/>
          <w:color w:val="000000"/>
          <w:sz w:val="22"/>
          <w:szCs w:val="22"/>
        </w:rPr>
        <w:lastRenderedPageBreak/>
        <w:t xml:space="preserve">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37259D">
        <w:rPr>
          <w:rFonts w:asciiTheme="majorHAnsi" w:hAnsiTheme="majorHAnsi" w:cstheme="majorHAnsi"/>
          <w:color w:val="000000"/>
          <w:sz w:val="22"/>
          <w:szCs w:val="22"/>
        </w:rPr>
        <w:t>późn</w:t>
      </w:r>
      <w:proofErr w:type="spellEnd"/>
      <w:r w:rsidRPr="0037259D">
        <w:rPr>
          <w:rFonts w:asciiTheme="majorHAnsi" w:hAnsiTheme="majorHAnsi" w:cstheme="majorHAnsi"/>
          <w:color w:val="000000"/>
          <w:sz w:val="22"/>
          <w:szCs w:val="22"/>
        </w:rPr>
        <w:t xml:space="preserve">. zm.), zwanej dalej „ustawą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w:t>
      </w:r>
    </w:p>
    <w:p w14:paraId="76B19535" w14:textId="77777777"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Na podstawie art. 7 ust. 1 ustawy z postępowania o udzielenie zamówienia publicznego lub konkursu prowadzonego na podstawie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 xml:space="preserve"> wyklucza się:</w:t>
      </w:r>
    </w:p>
    <w:p w14:paraId="15B60BA4" w14:textId="77777777" w:rsidR="0037259D" w:rsidRPr="0037259D" w:rsidRDefault="0037259D" w:rsidP="0037259D">
      <w:pPr>
        <w:spacing w:after="4"/>
        <w:ind w:left="567" w:hanging="425"/>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a)</w:t>
      </w:r>
      <w:r w:rsidRPr="0037259D">
        <w:rPr>
          <w:rFonts w:asciiTheme="majorHAnsi" w:hAnsiTheme="majorHAnsi" w:cstheme="majorHAnsi"/>
          <w:color w:val="000000"/>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E94FF3" w14:textId="77777777" w:rsidR="0037259D" w:rsidRPr="0037259D" w:rsidRDefault="0037259D" w:rsidP="0037259D">
      <w:pPr>
        <w:spacing w:after="4"/>
        <w:ind w:left="567" w:hanging="425"/>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b)</w:t>
      </w:r>
      <w:r w:rsidRPr="0037259D">
        <w:rPr>
          <w:rFonts w:asciiTheme="majorHAnsi" w:hAnsiTheme="majorHAnsi" w:cstheme="majorHAnsi"/>
          <w:color w:val="000000"/>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ACC7B0" w14:textId="77777777" w:rsidR="0037259D" w:rsidRPr="0037259D" w:rsidRDefault="0037259D" w:rsidP="0037259D">
      <w:pPr>
        <w:spacing w:after="4"/>
        <w:ind w:left="567" w:hanging="425"/>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c)</w:t>
      </w:r>
      <w:r w:rsidRPr="0037259D">
        <w:rPr>
          <w:rFonts w:asciiTheme="majorHAnsi" w:hAnsiTheme="majorHAnsi" w:cstheme="majorHAnsi"/>
          <w:color w:val="000000"/>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66C0D2" w14:textId="77777777" w:rsidR="0037259D" w:rsidRDefault="0037259D" w:rsidP="0037259D">
      <w:pPr>
        <w:spacing w:after="4"/>
        <w:jc w:val="both"/>
        <w:rPr>
          <w:rFonts w:asciiTheme="majorHAnsi" w:hAnsiTheme="majorHAnsi" w:cstheme="majorHAnsi"/>
          <w:color w:val="000000"/>
          <w:sz w:val="22"/>
          <w:szCs w:val="22"/>
        </w:rPr>
      </w:pPr>
    </w:p>
    <w:p w14:paraId="07757D70" w14:textId="08FDEC81"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Powyższe wykluczenie określone w pkt 5.3.2 SWZ następować będzie na okres trwania ww. okoliczności. W przypadku wykonawcy lub uczestnika konkursu wykluczonego na podstawie art. 7 ust. 1 ustawy, zamawiający odrzuca ofertę takiego wykonawcy, nie zaprasza go do złożenia oferty dodatkowej, oferty lub oferty ostatecznej, odpowiednio do trybu stosowanego do udzielenia zamówienia publicznego oraz etapu prowadzonego postępowania o udzielenie zamówienia publicznego.</w:t>
      </w:r>
    </w:p>
    <w:p w14:paraId="06747F53" w14:textId="77777777" w:rsidR="0037259D" w:rsidRDefault="0037259D" w:rsidP="0037259D">
      <w:pPr>
        <w:spacing w:after="4"/>
        <w:jc w:val="both"/>
        <w:rPr>
          <w:rFonts w:asciiTheme="majorHAnsi" w:hAnsiTheme="majorHAnsi" w:cstheme="majorHAnsi"/>
          <w:color w:val="000000"/>
          <w:sz w:val="22"/>
          <w:szCs w:val="22"/>
        </w:rPr>
      </w:pPr>
    </w:p>
    <w:p w14:paraId="4159E4A4" w14:textId="50FFF55B"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Sankcją przewidzianą za wykluczenie na podstawie określonej w pkt 5.3.2 SWZ jest również kara pieniężna nakładana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04121063" w14:textId="77777777" w:rsidR="0037259D" w:rsidRDefault="0037259D" w:rsidP="0037259D">
      <w:pPr>
        <w:spacing w:after="4"/>
        <w:jc w:val="both"/>
        <w:rPr>
          <w:rFonts w:asciiTheme="majorHAnsi" w:hAnsiTheme="majorHAnsi" w:cstheme="majorHAnsi"/>
          <w:color w:val="000000"/>
          <w:sz w:val="22"/>
          <w:szCs w:val="22"/>
        </w:rPr>
      </w:pPr>
    </w:p>
    <w:p w14:paraId="30A52ED6" w14:textId="440B54F2"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5.3.3. Zamawiający nie przewiduje wykluczenia Wykonawcy w zakresie podstaw określonych w art. 109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w:t>
      </w:r>
    </w:p>
    <w:p w14:paraId="468676A5" w14:textId="77777777" w:rsidR="0037259D" w:rsidRDefault="0037259D" w:rsidP="0037259D">
      <w:pPr>
        <w:spacing w:after="4"/>
        <w:jc w:val="both"/>
        <w:rPr>
          <w:rFonts w:asciiTheme="majorHAnsi" w:hAnsiTheme="majorHAnsi" w:cstheme="majorHAnsi"/>
          <w:color w:val="000000"/>
          <w:sz w:val="22"/>
          <w:szCs w:val="22"/>
        </w:rPr>
      </w:pPr>
    </w:p>
    <w:p w14:paraId="4C02979E" w14:textId="3B946228"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5.3.4 Jeżeli w stosunku do Wykonawcy zachodzą podstawy wykluczenia określone w pkt 5.3.1. wykonawca zostanie wykluczony na podstawie art. 111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 xml:space="preserve">. Jeżeli w stosunku do Wykonawcy zachodzą podstawy wykluczenia określone w pkt 5.3.2. oferta Wykonawcy zostanie odrzucona na podstawie art. 226 ust. 1 pkt 2 lit. b)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 xml:space="preserve"> w zw. z art. 226 ust. 1 pkt 4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w:t>
      </w:r>
    </w:p>
    <w:p w14:paraId="38D58887" w14:textId="77777777" w:rsidR="0037259D" w:rsidRDefault="0037259D" w:rsidP="0037259D">
      <w:pPr>
        <w:spacing w:after="4"/>
        <w:jc w:val="both"/>
        <w:rPr>
          <w:rFonts w:asciiTheme="majorHAnsi" w:hAnsiTheme="majorHAnsi" w:cstheme="majorHAnsi"/>
          <w:color w:val="000000"/>
          <w:sz w:val="22"/>
          <w:szCs w:val="22"/>
        </w:rPr>
      </w:pPr>
    </w:p>
    <w:p w14:paraId="1A7F5401" w14:textId="2F8267D1"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5.3.5. Wykonawca nie podlega wykluczeniu w okolicznościach określonych w art. 108 ust. 1 pkt 1, 2, 5,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 xml:space="preserve">, jeżeli udowodni Zamawiającemu, że spełnił łącznie wymagania określone w art. 110 ust. 2 pkt.1-3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w:t>
      </w:r>
    </w:p>
    <w:p w14:paraId="21C66868" w14:textId="72E38772"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 xml:space="preserve">5.3.6. Zamawiający oceni, czy podjęte przez Wykonawcę czynności o których mowa w art. 110 ust. 2 ustawy </w:t>
      </w:r>
      <w:proofErr w:type="spellStart"/>
      <w:r w:rsidRPr="0037259D">
        <w:rPr>
          <w:rFonts w:asciiTheme="majorHAnsi" w:hAnsiTheme="majorHAnsi" w:cstheme="majorHAnsi"/>
          <w:color w:val="000000"/>
          <w:sz w:val="22"/>
          <w:szCs w:val="22"/>
        </w:rPr>
        <w:t>Pzp</w:t>
      </w:r>
      <w:proofErr w:type="spellEnd"/>
      <w:r w:rsidRPr="0037259D">
        <w:rPr>
          <w:rFonts w:asciiTheme="majorHAnsi" w:hAnsiTheme="majorHAnsi" w:cstheme="majorHAnsi"/>
          <w:color w:val="000000"/>
          <w:sz w:val="22"/>
          <w:szCs w:val="22"/>
        </w:rPr>
        <w:t xml:space="preserve"> są wystarczające do wykazania jego rzetelności, uwzględniając wagę i szczególne okoliczności czynu wykonawcy. Jeżeli podjęte przez wykonawcę czynności, o których mowa w art. 110 ust. 2, nie są wystarczające do wykazania jego rzetelności, zamawiający wykluczy wykonawcę.</w:t>
      </w:r>
    </w:p>
    <w:p w14:paraId="2580487A" w14:textId="77777777" w:rsidR="0037259D" w:rsidRDefault="0037259D" w:rsidP="0037259D">
      <w:pPr>
        <w:spacing w:after="4"/>
        <w:jc w:val="both"/>
        <w:rPr>
          <w:rFonts w:asciiTheme="majorHAnsi" w:hAnsiTheme="majorHAnsi" w:cstheme="majorHAnsi"/>
          <w:color w:val="000000"/>
          <w:sz w:val="22"/>
          <w:szCs w:val="22"/>
        </w:rPr>
      </w:pPr>
    </w:p>
    <w:p w14:paraId="53A0208B" w14:textId="510AC6FA" w:rsidR="0037259D" w:rsidRP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lastRenderedPageBreak/>
        <w:t>5.3.7. Jeżeli Wykonawcy wspólnie ubiegają się o udzielenie zamówienia, żaden z nich nie może podlegać wykluczeniu na podstawie pkt 5.3.1. oraz 5.3.2. SWZ.</w:t>
      </w:r>
    </w:p>
    <w:p w14:paraId="70E7B43D" w14:textId="77777777" w:rsidR="0037259D" w:rsidRDefault="0037259D" w:rsidP="0037259D">
      <w:pPr>
        <w:spacing w:after="4"/>
        <w:jc w:val="both"/>
        <w:rPr>
          <w:rFonts w:asciiTheme="majorHAnsi" w:hAnsiTheme="majorHAnsi" w:cstheme="majorHAnsi"/>
          <w:color w:val="000000"/>
          <w:sz w:val="22"/>
          <w:szCs w:val="22"/>
        </w:rPr>
      </w:pPr>
    </w:p>
    <w:p w14:paraId="720C3E4B" w14:textId="45693A20" w:rsidR="0037259D" w:rsidRDefault="0037259D" w:rsidP="0037259D">
      <w:pPr>
        <w:spacing w:after="4"/>
        <w:jc w:val="both"/>
        <w:rPr>
          <w:rFonts w:asciiTheme="majorHAnsi" w:hAnsiTheme="majorHAnsi" w:cstheme="majorHAnsi"/>
          <w:color w:val="000000"/>
          <w:sz w:val="22"/>
          <w:szCs w:val="22"/>
        </w:rPr>
      </w:pPr>
      <w:r w:rsidRPr="0037259D">
        <w:rPr>
          <w:rFonts w:asciiTheme="majorHAnsi" w:hAnsiTheme="majorHAnsi" w:cstheme="majorHAnsi"/>
          <w:color w:val="000000"/>
          <w:sz w:val="22"/>
          <w:szCs w:val="22"/>
        </w:rPr>
        <w:t>5.3.8. Warunki niepodlegania wykluczeniu opisane wyżej  muszą również spełniać podmioty, na których zasoby powołuje się Wykonawca w celu spełnienia warunków udziału, a także podwykonawcy będący podmiotami udostępniającymi zasoby w celu spełnienia warunków udziału, którym Wykonawca zamierza powierzyć wykonanie części zamówienia.</w:t>
      </w:r>
    </w:p>
    <w:p w14:paraId="7DA3152E" w14:textId="77777777" w:rsidR="003475BE" w:rsidRDefault="003475BE" w:rsidP="00DF6A36">
      <w:pPr>
        <w:pStyle w:val="Tekstpodstawowy31"/>
        <w:rPr>
          <w:rFonts w:asciiTheme="majorHAnsi" w:hAnsiTheme="majorHAnsi" w:cstheme="majorHAnsi"/>
          <w:b/>
          <w:sz w:val="22"/>
          <w:szCs w:val="22"/>
        </w:rPr>
      </w:pPr>
    </w:p>
    <w:p w14:paraId="3E4DC742" w14:textId="4D9C3B7D" w:rsidR="00A51F12" w:rsidRPr="00D62BFB" w:rsidRDefault="00A51F12" w:rsidP="00DF6A36">
      <w:pPr>
        <w:pStyle w:val="Tekstpodstawowy31"/>
        <w:rPr>
          <w:rFonts w:asciiTheme="majorHAnsi" w:hAnsiTheme="majorHAnsi" w:cstheme="majorHAnsi"/>
          <w:b/>
          <w:sz w:val="22"/>
          <w:szCs w:val="22"/>
        </w:rPr>
      </w:pPr>
      <w:r w:rsidRPr="00D62BFB">
        <w:rPr>
          <w:rFonts w:asciiTheme="majorHAnsi" w:hAnsiTheme="majorHAnsi" w:cstheme="majorHAnsi"/>
          <w:b/>
          <w:sz w:val="22"/>
          <w:szCs w:val="22"/>
        </w:rPr>
        <w:t>6.</w:t>
      </w:r>
      <w:r w:rsidR="00194B94" w:rsidRPr="00D62BFB">
        <w:rPr>
          <w:rFonts w:asciiTheme="majorHAnsi" w:hAnsiTheme="majorHAnsi" w:cstheme="majorHAnsi"/>
          <w:b/>
          <w:sz w:val="22"/>
          <w:szCs w:val="22"/>
        </w:rPr>
        <w:t xml:space="preserve"> </w:t>
      </w:r>
      <w:r w:rsidR="007D5201" w:rsidRPr="00D62BFB">
        <w:rPr>
          <w:rFonts w:asciiTheme="majorHAnsi" w:hAnsiTheme="majorHAnsi" w:cstheme="majorHAnsi"/>
          <w:b/>
          <w:color w:val="000000"/>
          <w:sz w:val="22"/>
          <w:szCs w:val="22"/>
        </w:rPr>
        <w:t xml:space="preserve">Informacja o przedmiotowych i podmiotowych środkach dowodowych – oświadczenia </w:t>
      </w:r>
      <w:r w:rsidR="004F7509" w:rsidRPr="00D62BFB">
        <w:rPr>
          <w:rFonts w:asciiTheme="majorHAnsi" w:hAnsiTheme="majorHAnsi" w:cstheme="majorHAnsi"/>
          <w:b/>
          <w:color w:val="000000"/>
          <w:sz w:val="22"/>
          <w:szCs w:val="22"/>
        </w:rPr>
        <w:br/>
      </w:r>
      <w:r w:rsidR="007D5201" w:rsidRPr="00D62BFB">
        <w:rPr>
          <w:rFonts w:asciiTheme="majorHAnsi" w:hAnsiTheme="majorHAnsi" w:cstheme="majorHAnsi"/>
          <w:b/>
          <w:color w:val="000000"/>
          <w:sz w:val="22"/>
          <w:szCs w:val="22"/>
        </w:rPr>
        <w:t>i dokumenty jakie wykonawcy zobowiązani są dostarczyć w celu wykazania braku podstaw wykluczenia oraz potwierdzenia spełnienia warunków udziału w postępowaniu</w:t>
      </w:r>
    </w:p>
    <w:p w14:paraId="3B94534B" w14:textId="3D482FA2" w:rsidR="007D5201" w:rsidRPr="00D62BFB" w:rsidRDefault="007D5201" w:rsidP="00DF6A36">
      <w:pPr>
        <w:pStyle w:val="Tekstpodstawowy31"/>
        <w:rPr>
          <w:rFonts w:ascii="Calibri Light" w:hAnsi="Calibri Light" w:cs="Calibri Light"/>
          <w:b/>
          <w:sz w:val="22"/>
          <w:szCs w:val="22"/>
        </w:rPr>
      </w:pPr>
    </w:p>
    <w:p w14:paraId="1F235202" w14:textId="1A7CBE82" w:rsidR="00453355" w:rsidRPr="003822F0" w:rsidRDefault="000B7893" w:rsidP="00084A44">
      <w:pPr>
        <w:numPr>
          <w:ilvl w:val="0"/>
          <w:numId w:val="8"/>
        </w:numPr>
        <w:spacing w:before="120" w:after="120"/>
        <w:ind w:hanging="644"/>
        <w:jc w:val="both"/>
        <w:rPr>
          <w:rFonts w:ascii="Calibri Light" w:hAnsi="Calibri Light" w:cs="Calibri Light"/>
          <w:b/>
          <w:sz w:val="22"/>
          <w:szCs w:val="22"/>
        </w:rPr>
      </w:pPr>
      <w:r w:rsidRPr="00D62BFB">
        <w:rPr>
          <w:rFonts w:ascii="Calibri Light" w:hAnsi="Calibri Light" w:cs="Calibri Light"/>
          <w:b/>
          <w:sz w:val="22"/>
          <w:szCs w:val="22"/>
        </w:rPr>
        <w:t>Wykaz oświadczeń składanych przez</w:t>
      </w:r>
      <w:r w:rsidRPr="003822F0">
        <w:rPr>
          <w:rFonts w:ascii="Calibri Light" w:hAnsi="Calibri Light" w:cs="Calibri Light"/>
          <w:b/>
          <w:sz w:val="22"/>
          <w:szCs w:val="22"/>
        </w:rPr>
        <w:t xml:space="preserve"> wykonawcę w celu wstępnego potwierdzenia, </w:t>
      </w:r>
      <w:r w:rsidR="004F7509" w:rsidRPr="003822F0">
        <w:rPr>
          <w:rFonts w:ascii="Calibri Light" w:hAnsi="Calibri Light" w:cs="Calibri Light"/>
          <w:b/>
          <w:sz w:val="22"/>
          <w:szCs w:val="22"/>
        </w:rPr>
        <w:br/>
      </w:r>
      <w:r w:rsidRPr="003822F0">
        <w:rPr>
          <w:rFonts w:ascii="Calibri Light" w:hAnsi="Calibri Light" w:cs="Calibri Light"/>
          <w:b/>
          <w:sz w:val="22"/>
          <w:szCs w:val="22"/>
        </w:rPr>
        <w:t xml:space="preserve">że nie podlega on wykluczeniu oraz spełnia warunki udziału w postępowaniu </w:t>
      </w:r>
    </w:p>
    <w:p w14:paraId="290DEC72" w14:textId="2FD6CF0B" w:rsidR="00453355" w:rsidRPr="008D2034" w:rsidRDefault="00F332BB" w:rsidP="00084A44">
      <w:pPr>
        <w:pStyle w:val="Akapitzlist"/>
        <w:numPr>
          <w:ilvl w:val="0"/>
          <w:numId w:val="25"/>
        </w:numPr>
        <w:spacing w:before="120" w:after="120"/>
        <w:jc w:val="both"/>
        <w:rPr>
          <w:rFonts w:ascii="Calibri Light" w:hAnsi="Calibri Light" w:cs="Calibri Light"/>
          <w:bCs/>
          <w:color w:val="000000" w:themeColor="text1"/>
        </w:rPr>
      </w:pPr>
      <w:r w:rsidRPr="003822F0">
        <w:rPr>
          <w:rFonts w:ascii="Calibri Light" w:hAnsi="Calibri Light" w:cs="Calibri Light"/>
          <w:bCs/>
        </w:rPr>
        <w:t xml:space="preserve">Do oferty Wykonawca </w:t>
      </w:r>
      <w:r w:rsidRPr="008D2034">
        <w:rPr>
          <w:rFonts w:ascii="Calibri Light" w:hAnsi="Calibri Light" w:cs="Calibri Light"/>
          <w:bCs/>
          <w:color w:val="000000" w:themeColor="text1"/>
        </w:rPr>
        <w:t>zobowiązany jest dołączyć aktualne na dzień składania oferty:</w:t>
      </w:r>
    </w:p>
    <w:p w14:paraId="36C3CD51" w14:textId="03FA8778" w:rsidR="00080265" w:rsidRDefault="005B4FB3" w:rsidP="00084A44">
      <w:pPr>
        <w:pStyle w:val="Akapitzlist"/>
        <w:numPr>
          <w:ilvl w:val="0"/>
          <w:numId w:val="24"/>
        </w:numPr>
        <w:autoSpaceDE w:val="0"/>
        <w:jc w:val="both"/>
        <w:rPr>
          <w:rFonts w:ascii="Calibri Light" w:hAnsi="Calibri Light" w:cs="Calibri Light"/>
          <w:color w:val="000000" w:themeColor="text1"/>
        </w:rPr>
      </w:pPr>
      <w:bookmarkStart w:id="5" w:name="_Hlk102545462"/>
      <w:r w:rsidRPr="008D2034">
        <w:rPr>
          <w:rFonts w:ascii="Calibri Light" w:hAnsi="Calibri Light" w:cs="Calibri Light"/>
          <w:color w:val="000000" w:themeColor="text1"/>
        </w:rPr>
        <w:t>O</w:t>
      </w:r>
      <w:r w:rsidR="00453355" w:rsidRPr="008D2034">
        <w:rPr>
          <w:rFonts w:ascii="Calibri Light" w:hAnsi="Calibri Light" w:cs="Calibri Light"/>
          <w:color w:val="000000" w:themeColor="text1"/>
        </w:rPr>
        <w:t>świadczenie o</w:t>
      </w:r>
      <w:r w:rsidR="00AF633F" w:rsidRPr="008D2034">
        <w:rPr>
          <w:rFonts w:ascii="Calibri Light" w:hAnsi="Calibri Light" w:cs="Calibri Light"/>
          <w:color w:val="000000" w:themeColor="text1"/>
        </w:rPr>
        <w:t xml:space="preserve"> </w:t>
      </w:r>
      <w:r w:rsidR="00453355" w:rsidRPr="00172DD2">
        <w:rPr>
          <w:rFonts w:ascii="Calibri Light" w:hAnsi="Calibri Light" w:cs="Calibri Light"/>
          <w:color w:val="000000" w:themeColor="text1"/>
        </w:rPr>
        <w:t xml:space="preserve">niepodleganiu wykluczeniu </w:t>
      </w:r>
      <w:r w:rsidR="00080265" w:rsidRPr="00172DD2">
        <w:rPr>
          <w:rFonts w:ascii="Calibri Light" w:hAnsi="Calibri Light" w:cs="Calibri Light"/>
          <w:color w:val="000000" w:themeColor="text1"/>
        </w:rPr>
        <w:t xml:space="preserve">z udziału w postępowaniu  (załącznik nr </w:t>
      </w:r>
      <w:r w:rsidR="00EB1BEC" w:rsidRPr="00172DD2">
        <w:rPr>
          <w:rFonts w:ascii="Calibri Light" w:hAnsi="Calibri Light" w:cs="Calibri Light"/>
          <w:color w:val="000000" w:themeColor="text1"/>
        </w:rPr>
        <w:t xml:space="preserve">2 </w:t>
      </w:r>
      <w:r w:rsidR="00080265" w:rsidRPr="00172DD2">
        <w:rPr>
          <w:rFonts w:ascii="Calibri Light" w:hAnsi="Calibri Light" w:cs="Calibri Light"/>
          <w:color w:val="000000" w:themeColor="text1"/>
        </w:rPr>
        <w:t xml:space="preserve">do SWZ) </w:t>
      </w:r>
      <w:bookmarkEnd w:id="5"/>
      <w:r w:rsidR="00080265" w:rsidRPr="00172DD2">
        <w:rPr>
          <w:rFonts w:ascii="Calibri Light" w:hAnsi="Calibri Light" w:cs="Calibri Light"/>
          <w:color w:val="000000" w:themeColor="text1"/>
        </w:rPr>
        <w:t>oraz</w:t>
      </w:r>
    </w:p>
    <w:p w14:paraId="3D2BAB16" w14:textId="64D3A251" w:rsidR="0037259D" w:rsidRPr="00172DD2" w:rsidRDefault="0037259D" w:rsidP="00084A44">
      <w:pPr>
        <w:pStyle w:val="Akapitzlist"/>
        <w:numPr>
          <w:ilvl w:val="0"/>
          <w:numId w:val="24"/>
        </w:numPr>
        <w:autoSpaceDE w:val="0"/>
        <w:jc w:val="both"/>
        <w:rPr>
          <w:rFonts w:ascii="Calibri Light" w:hAnsi="Calibri Light" w:cs="Calibri Light"/>
          <w:color w:val="000000" w:themeColor="text1"/>
        </w:rPr>
      </w:pPr>
      <w:r w:rsidRPr="0037259D">
        <w:rPr>
          <w:rFonts w:ascii="Calibri Light" w:hAnsi="Calibri Light" w:cs="Calibri Light"/>
          <w:color w:val="000000" w:themeColor="text1"/>
        </w:rPr>
        <w:t xml:space="preserve">Oświadczenie o </w:t>
      </w:r>
      <w:r>
        <w:rPr>
          <w:rFonts w:ascii="Calibri Light" w:hAnsi="Calibri Light" w:cs="Calibri Light"/>
          <w:color w:val="000000" w:themeColor="text1"/>
        </w:rPr>
        <w:t>spełnieniu warunków</w:t>
      </w:r>
      <w:r w:rsidRPr="0037259D">
        <w:rPr>
          <w:rFonts w:ascii="Calibri Light" w:hAnsi="Calibri Light" w:cs="Calibri Light"/>
          <w:color w:val="000000" w:themeColor="text1"/>
        </w:rPr>
        <w:t xml:space="preserve"> z udziału w postępowaniu  (załącznik nr </w:t>
      </w:r>
      <w:r>
        <w:rPr>
          <w:rFonts w:ascii="Calibri Light" w:hAnsi="Calibri Light" w:cs="Calibri Light"/>
          <w:color w:val="000000" w:themeColor="text1"/>
        </w:rPr>
        <w:t>3</w:t>
      </w:r>
      <w:r w:rsidRPr="0037259D">
        <w:rPr>
          <w:rFonts w:ascii="Calibri Light" w:hAnsi="Calibri Light" w:cs="Calibri Light"/>
          <w:color w:val="000000" w:themeColor="text1"/>
        </w:rPr>
        <w:t xml:space="preserve"> do SWZ)</w:t>
      </w:r>
    </w:p>
    <w:p w14:paraId="4A1CA4DA" w14:textId="4144B0E2" w:rsidR="00B4368D" w:rsidRPr="00172DD2" w:rsidRDefault="00B4368D" w:rsidP="00084A44">
      <w:pPr>
        <w:pStyle w:val="Akapitzlist"/>
        <w:numPr>
          <w:ilvl w:val="0"/>
          <w:numId w:val="24"/>
        </w:numPr>
        <w:autoSpaceDE w:val="0"/>
        <w:ind w:left="1070"/>
        <w:jc w:val="both"/>
        <w:rPr>
          <w:rFonts w:asciiTheme="majorHAnsi" w:hAnsiTheme="majorHAnsi" w:cstheme="majorHAnsi"/>
          <w:color w:val="000000" w:themeColor="text1"/>
        </w:rPr>
      </w:pPr>
      <w:r w:rsidRPr="00172DD2">
        <w:rPr>
          <w:rFonts w:asciiTheme="majorHAnsi" w:hAnsiTheme="majorHAnsi" w:cstheme="majorHAnsi"/>
          <w:color w:val="000000" w:themeColor="text1"/>
        </w:rPr>
        <w:t xml:space="preserve">Przedmiotowe środki dowodowe w celu potwierdzenia, iż oferowany przedmiot zamówienia jest zgodny z wymogami określonymi przez Zamawiającego w dokumentacji postępowania, o których mowa w art. 105 ust. 1 i art. 106 ust. 1 ustawy </w:t>
      </w:r>
      <w:proofErr w:type="spellStart"/>
      <w:r w:rsidRPr="00172DD2">
        <w:rPr>
          <w:rFonts w:asciiTheme="majorHAnsi" w:hAnsiTheme="majorHAnsi" w:cstheme="majorHAnsi"/>
          <w:color w:val="000000" w:themeColor="text1"/>
        </w:rPr>
        <w:t>Pzp</w:t>
      </w:r>
      <w:proofErr w:type="spellEnd"/>
      <w:r w:rsidRPr="00172DD2">
        <w:rPr>
          <w:rFonts w:asciiTheme="majorHAnsi" w:hAnsiTheme="majorHAnsi" w:cstheme="majorHAnsi"/>
          <w:color w:val="000000" w:themeColor="text1"/>
        </w:rPr>
        <w:t xml:space="preserve"> tj. dokumenty określone w pkt. 3.1 SWZ.</w:t>
      </w:r>
    </w:p>
    <w:p w14:paraId="390D3CC8" w14:textId="0500FACE" w:rsidR="00BD21FE" w:rsidRPr="008D2034" w:rsidRDefault="008D2034" w:rsidP="00084A44">
      <w:pPr>
        <w:pStyle w:val="Akapitzlist"/>
        <w:numPr>
          <w:ilvl w:val="0"/>
          <w:numId w:val="24"/>
        </w:numPr>
        <w:autoSpaceDE w:val="0"/>
        <w:ind w:left="1070"/>
        <w:jc w:val="both"/>
        <w:rPr>
          <w:rFonts w:asciiTheme="majorHAnsi" w:hAnsiTheme="majorHAnsi" w:cstheme="majorHAnsi"/>
          <w:color w:val="000000" w:themeColor="text1"/>
        </w:rPr>
      </w:pPr>
      <w:r w:rsidRPr="00172DD2">
        <w:rPr>
          <w:rFonts w:asciiTheme="majorHAnsi" w:hAnsiTheme="majorHAnsi" w:cstheme="majorHAnsi"/>
          <w:i/>
          <w:iCs/>
          <w:color w:val="000000" w:themeColor="text1"/>
        </w:rPr>
        <w:t>Jeśli dotyczy</w:t>
      </w:r>
      <w:r w:rsidRPr="00172DD2">
        <w:rPr>
          <w:rFonts w:asciiTheme="majorHAnsi" w:hAnsiTheme="majorHAnsi" w:cstheme="majorHAnsi"/>
          <w:color w:val="000000" w:themeColor="text1"/>
        </w:rPr>
        <w:t xml:space="preserve">: </w:t>
      </w:r>
      <w:r w:rsidR="00BD21FE" w:rsidRPr="00172DD2">
        <w:rPr>
          <w:rFonts w:asciiTheme="majorHAnsi" w:hAnsiTheme="majorHAnsi" w:cstheme="majorHAnsi"/>
          <w:color w:val="000000" w:themeColor="text1"/>
        </w:rPr>
        <w:t>Przedmiotowe środki dowodowe w celu potwierdzenia, iż oferowany przedmiot zamówienia</w:t>
      </w:r>
      <w:r w:rsidR="006E29BA" w:rsidRPr="00172DD2">
        <w:rPr>
          <w:rFonts w:asciiTheme="majorHAnsi" w:hAnsiTheme="majorHAnsi" w:cstheme="majorHAnsi"/>
          <w:color w:val="000000" w:themeColor="text1"/>
        </w:rPr>
        <w:t xml:space="preserve"> dla rozwiązań </w:t>
      </w:r>
      <w:r w:rsidR="006E29BA">
        <w:rPr>
          <w:rFonts w:asciiTheme="majorHAnsi" w:hAnsiTheme="majorHAnsi" w:cstheme="majorHAnsi"/>
          <w:color w:val="000000" w:themeColor="text1"/>
        </w:rPr>
        <w:t>równoważnych</w:t>
      </w:r>
      <w:r w:rsidR="00BD21FE" w:rsidRPr="008D2034">
        <w:rPr>
          <w:rFonts w:asciiTheme="majorHAnsi" w:hAnsiTheme="majorHAnsi" w:cstheme="majorHAnsi"/>
          <w:color w:val="000000" w:themeColor="text1"/>
        </w:rPr>
        <w:t xml:space="preserve"> jest zgodny z wymogami określonymi przez Zamawiającego w dokumentacji postępowania, o których mowa w art. 105 ust. 1 i art. 106 ust. 1 ustawy </w:t>
      </w:r>
      <w:proofErr w:type="spellStart"/>
      <w:r w:rsidR="00BD21FE" w:rsidRPr="008D2034">
        <w:rPr>
          <w:rFonts w:asciiTheme="majorHAnsi" w:hAnsiTheme="majorHAnsi" w:cstheme="majorHAnsi"/>
          <w:color w:val="000000" w:themeColor="text1"/>
        </w:rPr>
        <w:t>Pzp</w:t>
      </w:r>
      <w:proofErr w:type="spellEnd"/>
      <w:r w:rsidR="00BD21FE" w:rsidRPr="008D2034">
        <w:rPr>
          <w:rFonts w:asciiTheme="majorHAnsi" w:hAnsiTheme="majorHAnsi" w:cstheme="majorHAnsi"/>
          <w:color w:val="000000" w:themeColor="text1"/>
        </w:rPr>
        <w:t xml:space="preserve"> tj.</w:t>
      </w:r>
      <w:r w:rsidR="00E62152" w:rsidRPr="008D2034">
        <w:rPr>
          <w:rFonts w:asciiTheme="majorHAnsi" w:hAnsiTheme="majorHAnsi" w:cstheme="majorHAnsi"/>
          <w:color w:val="000000" w:themeColor="text1"/>
        </w:rPr>
        <w:t xml:space="preserve"> dokumenty określone w pkt. 3.</w:t>
      </w:r>
      <w:r w:rsidR="003D31A4" w:rsidRPr="008D2034">
        <w:rPr>
          <w:rFonts w:asciiTheme="majorHAnsi" w:hAnsiTheme="majorHAnsi" w:cstheme="majorHAnsi"/>
          <w:color w:val="000000" w:themeColor="text1"/>
        </w:rPr>
        <w:t>7</w:t>
      </w:r>
      <w:r w:rsidR="00E62152" w:rsidRPr="008D2034">
        <w:rPr>
          <w:rFonts w:asciiTheme="majorHAnsi" w:hAnsiTheme="majorHAnsi" w:cstheme="majorHAnsi"/>
          <w:color w:val="000000" w:themeColor="text1"/>
        </w:rPr>
        <w:t xml:space="preserve"> </w:t>
      </w:r>
      <w:proofErr w:type="spellStart"/>
      <w:r w:rsidR="00E62152" w:rsidRPr="008D2034">
        <w:rPr>
          <w:rFonts w:asciiTheme="majorHAnsi" w:hAnsiTheme="majorHAnsi" w:cstheme="majorHAnsi"/>
          <w:color w:val="000000" w:themeColor="text1"/>
        </w:rPr>
        <w:t>ppkt</w:t>
      </w:r>
      <w:proofErr w:type="spellEnd"/>
      <w:r w:rsidR="00E62152" w:rsidRPr="008D2034">
        <w:rPr>
          <w:rFonts w:asciiTheme="majorHAnsi" w:hAnsiTheme="majorHAnsi" w:cstheme="majorHAnsi"/>
          <w:color w:val="000000" w:themeColor="text1"/>
        </w:rPr>
        <w:t xml:space="preserve"> 3 SWZ.</w:t>
      </w:r>
    </w:p>
    <w:p w14:paraId="33799D0F" w14:textId="16A6F181" w:rsidR="00BD21FE" w:rsidRPr="009207A0" w:rsidRDefault="00BD21FE" w:rsidP="00A77675">
      <w:pPr>
        <w:autoSpaceDE w:val="0"/>
        <w:ind w:left="567"/>
        <w:jc w:val="both"/>
        <w:rPr>
          <w:rFonts w:asciiTheme="majorHAnsi" w:hAnsiTheme="majorHAnsi" w:cstheme="majorHAnsi"/>
          <w:color w:val="000000" w:themeColor="text1"/>
          <w:sz w:val="22"/>
          <w:szCs w:val="22"/>
        </w:rPr>
      </w:pPr>
      <w:r w:rsidRPr="009207A0">
        <w:rPr>
          <w:rFonts w:asciiTheme="majorHAnsi" w:hAnsiTheme="majorHAnsi" w:cstheme="majorHAnsi"/>
          <w:color w:val="000000" w:themeColor="text1"/>
          <w:sz w:val="22"/>
          <w:szCs w:val="22"/>
        </w:rPr>
        <w:t>Powyższe oświadczeni</w:t>
      </w:r>
      <w:r w:rsidR="00297EFE">
        <w:rPr>
          <w:rFonts w:asciiTheme="majorHAnsi" w:hAnsiTheme="majorHAnsi" w:cstheme="majorHAnsi"/>
          <w:color w:val="000000" w:themeColor="text1"/>
          <w:sz w:val="22"/>
          <w:szCs w:val="22"/>
        </w:rPr>
        <w:t>e</w:t>
      </w:r>
      <w:r w:rsidRPr="009207A0">
        <w:rPr>
          <w:rFonts w:asciiTheme="majorHAnsi" w:hAnsiTheme="majorHAnsi" w:cstheme="majorHAnsi"/>
          <w:color w:val="000000" w:themeColor="text1"/>
          <w:sz w:val="22"/>
          <w:szCs w:val="22"/>
        </w:rPr>
        <w:t xml:space="preserve">/ przedmiotowe środki dowodowe, składa się, pod rygorem nieważności, w formie elektronicznej lub w postaci elektronicznej opatrzonej </w:t>
      </w:r>
      <w:r w:rsidRPr="009207A0">
        <w:rPr>
          <w:rStyle w:val="highlight"/>
          <w:rFonts w:asciiTheme="majorHAnsi" w:hAnsiTheme="majorHAnsi" w:cstheme="majorHAnsi"/>
          <w:color w:val="000000" w:themeColor="text1"/>
          <w:sz w:val="22"/>
          <w:szCs w:val="22"/>
        </w:rPr>
        <w:t>podpisem za</w:t>
      </w:r>
      <w:r w:rsidRPr="009207A0">
        <w:rPr>
          <w:rFonts w:asciiTheme="majorHAnsi" w:hAnsiTheme="majorHAnsi" w:cstheme="majorHAnsi"/>
          <w:color w:val="000000" w:themeColor="text1"/>
          <w:sz w:val="22"/>
          <w:szCs w:val="22"/>
        </w:rPr>
        <w:t>ufanym lub podpisem osobistym</w:t>
      </w:r>
      <w:r w:rsidR="00490219">
        <w:rPr>
          <w:rFonts w:asciiTheme="majorHAnsi" w:hAnsiTheme="majorHAnsi" w:cstheme="majorHAnsi"/>
          <w:color w:val="000000" w:themeColor="text1"/>
          <w:sz w:val="22"/>
          <w:szCs w:val="22"/>
        </w:rPr>
        <w:t>.</w:t>
      </w:r>
    </w:p>
    <w:p w14:paraId="5B8B15EC" w14:textId="77777777" w:rsidR="00BD21FE" w:rsidRPr="009207A0" w:rsidRDefault="00BD21FE" w:rsidP="00BD21FE">
      <w:pPr>
        <w:autoSpaceDE w:val="0"/>
        <w:ind w:left="774"/>
        <w:jc w:val="both"/>
        <w:rPr>
          <w:rFonts w:ascii="Calibri Light" w:hAnsi="Calibri Light" w:cs="Calibri Light"/>
          <w:color w:val="000000" w:themeColor="text1"/>
          <w:highlight w:val="yellow"/>
        </w:rPr>
      </w:pPr>
    </w:p>
    <w:p w14:paraId="01D4F7E6" w14:textId="3DDC3615" w:rsidR="00BD21FE" w:rsidRPr="009207A0" w:rsidRDefault="00BD21FE" w:rsidP="00084A44">
      <w:pPr>
        <w:pStyle w:val="Akapitzlist"/>
        <w:numPr>
          <w:ilvl w:val="0"/>
          <w:numId w:val="25"/>
        </w:numPr>
        <w:autoSpaceDE w:val="0"/>
        <w:jc w:val="both"/>
        <w:rPr>
          <w:rFonts w:ascii="Calibri Light" w:hAnsi="Calibri Light" w:cs="Calibri Light"/>
          <w:color w:val="000000" w:themeColor="text1"/>
        </w:rPr>
      </w:pPr>
      <w:r w:rsidRPr="009207A0">
        <w:rPr>
          <w:rFonts w:ascii="Calibri Light" w:hAnsi="Calibri Light" w:cs="Calibri Light"/>
          <w:color w:val="000000" w:themeColor="text1"/>
        </w:rPr>
        <w:t>Informacje zawarte w oświadczeniach o których mowa w pkt 1</w:t>
      </w:r>
      <w:r w:rsidR="007B3786" w:rsidRPr="009207A0">
        <w:rPr>
          <w:rFonts w:ascii="Calibri Light" w:hAnsi="Calibri Light" w:cs="Calibri Light"/>
          <w:color w:val="000000" w:themeColor="text1"/>
        </w:rPr>
        <w:t xml:space="preserve"> powyżej</w:t>
      </w:r>
      <w:r w:rsidRPr="009207A0">
        <w:rPr>
          <w:rFonts w:ascii="Calibri Light" w:hAnsi="Calibri Light" w:cs="Calibri Light"/>
          <w:color w:val="000000" w:themeColor="text1"/>
        </w:rPr>
        <w:t xml:space="preserve"> stanowią potwierdzenie, że Wykonawca nie podlega wykluczeniu, a oferowane rozwiązania są zgodne z wymaganiami Zamawiającego oraz kryteriami oceny ofert. </w:t>
      </w:r>
    </w:p>
    <w:p w14:paraId="6236DB04" w14:textId="77777777" w:rsidR="00BD21FE" w:rsidRPr="009207A0" w:rsidRDefault="00BD21FE" w:rsidP="00084A44">
      <w:pPr>
        <w:pStyle w:val="Default"/>
        <w:numPr>
          <w:ilvl w:val="0"/>
          <w:numId w:val="25"/>
        </w:numPr>
        <w:jc w:val="both"/>
        <w:rPr>
          <w:rFonts w:asciiTheme="majorHAnsi" w:hAnsiTheme="majorHAnsi" w:cstheme="majorHAnsi"/>
          <w:color w:val="000000" w:themeColor="text1"/>
          <w:sz w:val="22"/>
          <w:szCs w:val="22"/>
        </w:rPr>
      </w:pPr>
      <w:r w:rsidRPr="009207A0">
        <w:rPr>
          <w:rFonts w:asciiTheme="majorHAnsi" w:hAnsiTheme="majorHAnsi" w:cstheme="majorHAnsi"/>
          <w:color w:val="000000" w:themeColor="text1"/>
          <w:sz w:val="22"/>
          <w:szCs w:val="22"/>
        </w:rPr>
        <w:t>Jeżeli Wykonawca nie złożył przedmiotowych środków dowodowych potwierdzających, iż oferowany przedmiot zamówienia jest zgodny z wymogami określonymi przez Zamawiającego  lub te złożone przedmiotowe środki dowodowe</w:t>
      </w:r>
      <w:r w:rsidRPr="009207A0">
        <w:rPr>
          <w:rFonts w:asciiTheme="majorHAnsi" w:hAnsiTheme="majorHAnsi" w:cstheme="majorHAnsi"/>
          <w:color w:val="000000" w:themeColor="text1"/>
        </w:rPr>
        <w:t xml:space="preserve"> </w:t>
      </w:r>
      <w:r w:rsidRPr="009207A0">
        <w:rPr>
          <w:rFonts w:asciiTheme="majorHAnsi" w:hAnsiTheme="majorHAnsi" w:cstheme="majorHAnsi"/>
          <w:color w:val="000000" w:themeColor="text1"/>
          <w:sz w:val="22"/>
          <w:szCs w:val="22"/>
        </w:rPr>
        <w:t>są niekompletne, Zamawiający wzywa do ich złożenia lub uzupełnienia w wyznaczonym terminie, nie krótszym niż dwa (2) dni robocze.</w:t>
      </w:r>
    </w:p>
    <w:p w14:paraId="6D7D0597" w14:textId="77777777" w:rsidR="00BD21FE" w:rsidRPr="009207A0" w:rsidRDefault="00BD21FE" w:rsidP="007B3786">
      <w:pPr>
        <w:ind w:left="709"/>
        <w:jc w:val="both"/>
        <w:rPr>
          <w:rFonts w:asciiTheme="majorHAnsi" w:hAnsiTheme="majorHAnsi" w:cstheme="majorHAnsi"/>
          <w:color w:val="000000" w:themeColor="text1"/>
        </w:rPr>
      </w:pPr>
      <w:r w:rsidRPr="009207A0">
        <w:rPr>
          <w:rFonts w:asciiTheme="majorHAnsi" w:eastAsia="Calibri" w:hAnsiTheme="majorHAnsi" w:cstheme="majorHAnsi"/>
          <w:color w:val="000000" w:themeColor="text1"/>
          <w:sz w:val="22"/>
          <w:szCs w:val="22"/>
        </w:rPr>
        <w:t xml:space="preserve"> Zamawiający może żądać od Wykonawców wyjaśnień dotyczących treści przedmiotowych środków dowodowych. Zamawiający nie będzie wzywał do złożenia i/lub uzupełnienia i/lub wyjaśnienia,</w:t>
      </w:r>
      <w:r w:rsidRPr="009207A0">
        <w:rPr>
          <w:rFonts w:asciiTheme="majorHAnsi" w:eastAsia="Calibri" w:hAnsiTheme="majorHAnsi" w:cstheme="majorHAnsi"/>
          <w:color w:val="000000" w:themeColor="text1"/>
        </w:rPr>
        <w:t xml:space="preserve"> </w:t>
      </w:r>
      <w:r w:rsidRPr="009207A0">
        <w:rPr>
          <w:rFonts w:asciiTheme="majorHAnsi" w:eastAsia="Calibri" w:hAnsiTheme="majorHAnsi" w:cstheme="majorHAnsi"/>
          <w:color w:val="000000" w:themeColor="text1"/>
          <w:sz w:val="22"/>
          <w:szCs w:val="22"/>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6515916" w14:textId="65AD9BDF" w:rsidR="009C57CE" w:rsidRDefault="009C57CE" w:rsidP="008D2034">
      <w:pPr>
        <w:pStyle w:val="Akapitzlist1"/>
        <w:spacing w:after="240"/>
        <w:ind w:left="0"/>
        <w:contextualSpacing/>
        <w:jc w:val="both"/>
        <w:rPr>
          <w:rFonts w:ascii="Calibri Light" w:hAnsi="Calibri Light" w:cs="Calibri Light"/>
          <w:b/>
          <w:lang w:val="pl-PL"/>
        </w:rPr>
      </w:pPr>
      <w:bookmarkStart w:id="6" w:name="_Hlk528584557"/>
    </w:p>
    <w:p w14:paraId="0C2E2802" w14:textId="2A1BE6E2" w:rsidR="003C2E6E" w:rsidRPr="003822F0" w:rsidRDefault="003C2E6E" w:rsidP="009C57CE">
      <w:pPr>
        <w:spacing w:after="120"/>
        <w:jc w:val="both"/>
        <w:rPr>
          <w:rFonts w:asciiTheme="majorHAnsi" w:hAnsiTheme="majorHAnsi" w:cstheme="majorHAnsi"/>
          <w:b/>
          <w:color w:val="000000"/>
          <w:sz w:val="22"/>
          <w:szCs w:val="22"/>
        </w:rPr>
      </w:pPr>
      <w:r w:rsidRPr="003822F0">
        <w:rPr>
          <w:rFonts w:asciiTheme="majorHAnsi" w:hAnsiTheme="majorHAnsi" w:cstheme="majorHAnsi"/>
          <w:b/>
          <w:sz w:val="22"/>
          <w:szCs w:val="22"/>
        </w:rPr>
        <w:lastRenderedPageBreak/>
        <w:t>6.</w:t>
      </w:r>
      <w:r w:rsidR="00BD7324" w:rsidRPr="003822F0">
        <w:rPr>
          <w:rFonts w:asciiTheme="majorHAnsi" w:hAnsiTheme="majorHAnsi" w:cstheme="majorHAnsi"/>
          <w:b/>
          <w:sz w:val="22"/>
          <w:szCs w:val="22"/>
        </w:rPr>
        <w:t>2</w:t>
      </w:r>
      <w:r w:rsidRPr="003822F0">
        <w:rPr>
          <w:rFonts w:asciiTheme="majorHAnsi" w:hAnsiTheme="majorHAnsi" w:cstheme="majorHAnsi"/>
          <w:b/>
          <w:sz w:val="22"/>
          <w:szCs w:val="22"/>
        </w:rPr>
        <w:t xml:space="preserve"> </w:t>
      </w:r>
      <w:r w:rsidR="00BD7324" w:rsidRPr="003822F0">
        <w:rPr>
          <w:rFonts w:asciiTheme="majorHAnsi" w:hAnsiTheme="majorHAnsi" w:cstheme="majorHAnsi"/>
          <w:b/>
          <w:color w:val="000000"/>
          <w:sz w:val="22"/>
          <w:szCs w:val="22"/>
        </w:rPr>
        <w:t xml:space="preserve">Wykaz oświadczeń lub dokumentów, potwierdzających spełnienie warunków udziału </w:t>
      </w:r>
      <w:r w:rsidR="009C57CE" w:rsidRPr="003822F0">
        <w:rPr>
          <w:rFonts w:asciiTheme="majorHAnsi" w:hAnsiTheme="majorHAnsi" w:cstheme="majorHAnsi"/>
          <w:b/>
          <w:color w:val="000000"/>
          <w:sz w:val="22"/>
          <w:szCs w:val="22"/>
        </w:rPr>
        <w:br/>
      </w:r>
      <w:r w:rsidR="00BD7324" w:rsidRPr="003822F0">
        <w:rPr>
          <w:rFonts w:asciiTheme="majorHAnsi" w:hAnsiTheme="majorHAnsi" w:cstheme="majorHAnsi"/>
          <w:b/>
          <w:color w:val="000000"/>
          <w:sz w:val="22"/>
          <w:szCs w:val="22"/>
        </w:rPr>
        <w:t>w postępowaniu oraz brak podstaw wyklucz</w:t>
      </w:r>
      <w:r w:rsidR="009C57CE" w:rsidRPr="003822F0">
        <w:rPr>
          <w:rFonts w:asciiTheme="majorHAnsi" w:hAnsiTheme="majorHAnsi" w:cstheme="majorHAnsi"/>
          <w:b/>
          <w:color w:val="000000"/>
          <w:sz w:val="22"/>
          <w:szCs w:val="22"/>
        </w:rPr>
        <w:t>enia na wezwanie Zamawiającego.</w:t>
      </w:r>
    </w:p>
    <w:bookmarkEnd w:id="6"/>
    <w:p w14:paraId="33524586" w14:textId="1D0DF3F2" w:rsidR="00182C9A" w:rsidRPr="00D74593" w:rsidRDefault="00BD7324" w:rsidP="00D74593">
      <w:pPr>
        <w:spacing w:after="4"/>
        <w:jc w:val="both"/>
        <w:rPr>
          <w:rFonts w:asciiTheme="majorHAnsi" w:hAnsiTheme="majorHAnsi" w:cstheme="majorHAnsi"/>
          <w:b/>
          <w:color w:val="000000"/>
          <w:sz w:val="22"/>
          <w:szCs w:val="22"/>
        </w:rPr>
      </w:pPr>
      <w:r w:rsidRPr="003822F0">
        <w:rPr>
          <w:rFonts w:asciiTheme="majorHAnsi" w:hAnsiTheme="majorHAnsi" w:cstheme="majorHAnsi"/>
          <w:color w:val="000000"/>
          <w:sz w:val="22"/>
          <w:szCs w:val="22"/>
        </w:rPr>
        <w:t>6.</w:t>
      </w:r>
      <w:r w:rsidR="006A3F98" w:rsidRPr="003822F0">
        <w:rPr>
          <w:rFonts w:asciiTheme="majorHAnsi" w:hAnsiTheme="majorHAnsi" w:cstheme="majorHAnsi"/>
          <w:color w:val="000000"/>
          <w:sz w:val="22"/>
          <w:szCs w:val="22"/>
        </w:rPr>
        <w:t>2</w:t>
      </w:r>
      <w:r w:rsidRPr="003822F0">
        <w:rPr>
          <w:rFonts w:asciiTheme="majorHAnsi" w:hAnsiTheme="majorHAnsi" w:cstheme="majorHAnsi"/>
          <w:color w:val="000000"/>
          <w:sz w:val="22"/>
          <w:szCs w:val="22"/>
        </w:rPr>
        <w:t>.1. Zamawiający</w:t>
      </w:r>
      <w:r w:rsidR="00080265" w:rsidRPr="003822F0">
        <w:rPr>
          <w:rFonts w:asciiTheme="majorHAnsi" w:hAnsiTheme="majorHAnsi" w:cstheme="majorHAnsi"/>
          <w:color w:val="000000"/>
          <w:sz w:val="22"/>
          <w:szCs w:val="22"/>
        </w:rPr>
        <w:t xml:space="preserve"> na podstawie art. 274 ustawy </w:t>
      </w:r>
      <w:proofErr w:type="spellStart"/>
      <w:r w:rsidR="00A60604" w:rsidRPr="003822F0">
        <w:rPr>
          <w:rFonts w:asciiTheme="majorHAnsi" w:hAnsiTheme="majorHAnsi" w:cstheme="majorHAnsi"/>
          <w:color w:val="000000"/>
          <w:sz w:val="22"/>
          <w:szCs w:val="22"/>
        </w:rPr>
        <w:t>P</w:t>
      </w:r>
      <w:r w:rsidR="00080265" w:rsidRPr="003822F0">
        <w:rPr>
          <w:rFonts w:asciiTheme="majorHAnsi" w:hAnsiTheme="majorHAnsi" w:cstheme="majorHAnsi"/>
          <w:color w:val="000000"/>
          <w:sz w:val="22"/>
          <w:szCs w:val="22"/>
        </w:rPr>
        <w:t>zp</w:t>
      </w:r>
      <w:proofErr w:type="spellEnd"/>
      <w:r w:rsidRPr="003822F0">
        <w:rPr>
          <w:rFonts w:asciiTheme="majorHAnsi" w:hAnsiTheme="majorHAnsi" w:cstheme="majorHAnsi"/>
          <w:color w:val="000000"/>
          <w:sz w:val="22"/>
          <w:szCs w:val="22"/>
        </w:rPr>
        <w:t xml:space="preserve"> wezwie Wykonawcę, </w:t>
      </w:r>
      <w:r w:rsidRPr="003822F0">
        <w:rPr>
          <w:rFonts w:asciiTheme="majorHAnsi" w:hAnsiTheme="majorHAnsi" w:cstheme="majorHAnsi"/>
          <w:b/>
          <w:bCs/>
          <w:color w:val="000000"/>
          <w:sz w:val="22"/>
          <w:szCs w:val="22"/>
          <w:u w:val="single"/>
        </w:rPr>
        <w:t>którego oferta zostanie najwyżej oceniona</w:t>
      </w:r>
      <w:r w:rsidRPr="003822F0">
        <w:rPr>
          <w:rFonts w:asciiTheme="majorHAnsi" w:hAnsiTheme="majorHAnsi" w:cstheme="majorHAnsi"/>
          <w:color w:val="000000"/>
          <w:sz w:val="22"/>
          <w:szCs w:val="22"/>
        </w:rPr>
        <w:t xml:space="preserve">, do złożenia w wyznaczonym, nie krótszym niż </w:t>
      </w:r>
      <w:r w:rsidR="00080265" w:rsidRPr="003822F0">
        <w:rPr>
          <w:rFonts w:asciiTheme="majorHAnsi" w:hAnsiTheme="majorHAnsi" w:cstheme="majorHAnsi"/>
          <w:color w:val="000000"/>
          <w:sz w:val="22"/>
          <w:szCs w:val="22"/>
        </w:rPr>
        <w:t>5</w:t>
      </w:r>
      <w:r w:rsidRPr="003822F0">
        <w:rPr>
          <w:rFonts w:asciiTheme="majorHAnsi" w:hAnsiTheme="majorHAnsi" w:cstheme="majorHAnsi"/>
          <w:color w:val="000000"/>
          <w:sz w:val="22"/>
          <w:szCs w:val="22"/>
        </w:rPr>
        <w:t xml:space="preserve"> dni terminie, aktualnych na dzień złożenia podmiotowych środków dowodowych tj.:</w:t>
      </w:r>
    </w:p>
    <w:p w14:paraId="7400A962" w14:textId="0A241718" w:rsidR="0037259D" w:rsidRDefault="0037259D" w:rsidP="00084A44">
      <w:pPr>
        <w:pStyle w:val="Akapitzlist10"/>
        <w:numPr>
          <w:ilvl w:val="0"/>
          <w:numId w:val="32"/>
        </w:numPr>
        <w:spacing w:after="0"/>
        <w:jc w:val="both"/>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Wykazu dostaw </w:t>
      </w:r>
      <w:r w:rsidRPr="0037259D">
        <w:rPr>
          <w:rFonts w:asciiTheme="majorHAnsi" w:hAnsiTheme="majorHAnsi" w:cstheme="majorHAnsi"/>
          <w:color w:val="000000"/>
          <w:sz w:val="22"/>
          <w:szCs w:val="22"/>
        </w:rPr>
        <w:t xml:space="preserve">wykonanych w okresie ostatnich </w:t>
      </w:r>
      <w:r>
        <w:rPr>
          <w:rFonts w:asciiTheme="majorHAnsi" w:hAnsiTheme="majorHAnsi" w:cstheme="majorHAnsi"/>
          <w:color w:val="000000"/>
          <w:sz w:val="22"/>
          <w:szCs w:val="22"/>
        </w:rPr>
        <w:t>5</w:t>
      </w:r>
      <w:r w:rsidRPr="0037259D">
        <w:rPr>
          <w:rFonts w:asciiTheme="majorHAnsi" w:hAnsiTheme="majorHAnsi" w:cstheme="majorHAnsi"/>
          <w:color w:val="000000"/>
          <w:sz w:val="22"/>
          <w:szCs w:val="22"/>
        </w:rPr>
        <w:t xml:space="preserve"> lat, a jeżeli okres prowadzenia działalności jest krótszy – w tym okresie, wraz z podaniem ich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7200A1">
        <w:rPr>
          <w:rFonts w:asciiTheme="majorHAnsi" w:hAnsiTheme="majorHAnsi" w:cstheme="majorHAnsi"/>
          <w:b/>
          <w:bCs/>
          <w:color w:val="000000"/>
          <w:sz w:val="22"/>
          <w:szCs w:val="22"/>
        </w:rPr>
        <w:t xml:space="preserve">Wzór wykazu stanowi załącznik nr </w:t>
      </w:r>
      <w:r w:rsidR="009E5A34">
        <w:rPr>
          <w:rFonts w:asciiTheme="majorHAnsi" w:hAnsiTheme="majorHAnsi" w:cstheme="majorHAnsi"/>
          <w:b/>
          <w:bCs/>
          <w:color w:val="000000"/>
          <w:sz w:val="22"/>
          <w:szCs w:val="22"/>
        </w:rPr>
        <w:t>7</w:t>
      </w:r>
      <w:r w:rsidRPr="007200A1">
        <w:rPr>
          <w:rFonts w:asciiTheme="majorHAnsi" w:hAnsiTheme="majorHAnsi" w:cstheme="majorHAnsi"/>
          <w:b/>
          <w:bCs/>
          <w:color w:val="000000"/>
          <w:sz w:val="22"/>
          <w:szCs w:val="22"/>
        </w:rPr>
        <w:t xml:space="preserve"> do SWZ.</w:t>
      </w:r>
    </w:p>
    <w:p w14:paraId="10C94400" w14:textId="2606F563" w:rsidR="00BD7324" w:rsidRDefault="00BD7324" w:rsidP="00084A44">
      <w:pPr>
        <w:pStyle w:val="Akapitzlist10"/>
        <w:numPr>
          <w:ilvl w:val="0"/>
          <w:numId w:val="32"/>
        </w:numPr>
        <w:spacing w:after="0"/>
        <w:jc w:val="both"/>
        <w:rPr>
          <w:rFonts w:asciiTheme="majorHAnsi" w:hAnsiTheme="majorHAnsi" w:cstheme="majorHAnsi"/>
          <w:color w:val="000000"/>
          <w:sz w:val="22"/>
          <w:szCs w:val="22"/>
        </w:rPr>
      </w:pPr>
      <w:r w:rsidRPr="003822F0">
        <w:rPr>
          <w:rFonts w:asciiTheme="majorHAnsi" w:hAnsiTheme="majorHAnsi" w:cstheme="majorHAnsi"/>
          <w:b/>
          <w:bCs/>
          <w:color w:val="000000"/>
          <w:sz w:val="22"/>
          <w:szCs w:val="22"/>
        </w:rPr>
        <w:t>Oświadczenie</w:t>
      </w:r>
      <w:r w:rsidRPr="003822F0">
        <w:rPr>
          <w:rFonts w:asciiTheme="majorHAnsi" w:hAnsiTheme="majorHAnsi" w:cstheme="majorHAnsi"/>
          <w:color w:val="000000"/>
          <w:sz w:val="22"/>
          <w:szCs w:val="22"/>
        </w:rPr>
        <w:t xml:space="preserve"> wykonawcy w zakresie art. 108 ust. 1 pkt 5 ustawy </w:t>
      </w:r>
      <w:proofErr w:type="spellStart"/>
      <w:r w:rsidR="00BF1AB6" w:rsidRPr="003822F0">
        <w:rPr>
          <w:rFonts w:asciiTheme="majorHAnsi" w:hAnsiTheme="majorHAnsi" w:cstheme="majorHAnsi"/>
          <w:color w:val="000000"/>
          <w:sz w:val="22"/>
          <w:szCs w:val="22"/>
        </w:rPr>
        <w:t>P</w:t>
      </w:r>
      <w:r w:rsidRPr="003822F0">
        <w:rPr>
          <w:rFonts w:asciiTheme="majorHAnsi" w:hAnsiTheme="majorHAnsi" w:cstheme="majorHAnsi"/>
          <w:color w:val="000000"/>
          <w:sz w:val="22"/>
          <w:szCs w:val="22"/>
        </w:rPr>
        <w:t>zp</w:t>
      </w:r>
      <w:proofErr w:type="spellEnd"/>
      <w:r w:rsidRPr="003822F0">
        <w:rPr>
          <w:rFonts w:asciiTheme="majorHAnsi" w:hAnsiTheme="majorHAnsi" w:cstheme="majorHAnsi"/>
          <w:color w:val="000000"/>
          <w:sz w:val="22"/>
          <w:szCs w:val="22"/>
        </w:rPr>
        <w:t xml:space="preserve">, o braku przynależności do tej samej grupy kapitałowej w rozumieniu ustawy z dnia 16 lutego 2007 r. o ochronie konkurencji </w:t>
      </w:r>
      <w:r w:rsidR="009C57CE" w:rsidRPr="003822F0">
        <w:rPr>
          <w:rFonts w:asciiTheme="majorHAnsi" w:hAnsiTheme="majorHAnsi" w:cstheme="majorHAnsi"/>
          <w:color w:val="000000"/>
          <w:sz w:val="22"/>
          <w:szCs w:val="22"/>
        </w:rPr>
        <w:br/>
        <w:t>i</w:t>
      </w:r>
      <w:r w:rsidRPr="003822F0">
        <w:rPr>
          <w:rFonts w:asciiTheme="majorHAnsi" w:hAnsiTheme="majorHAnsi" w:cstheme="majorHAnsi"/>
          <w:color w:val="000000"/>
          <w:sz w:val="22"/>
          <w:szCs w:val="22"/>
        </w:rPr>
        <w:t xml:space="preserve"> konsumentów (Dz. U. z 2020 r. poz. 1076 i 1086) z innym wykonawcą, który złożył odrębną ofertę, albo oświadczenia o przynależności do tej samej grupy kapitałowej wraz z dokumentami </w:t>
      </w:r>
      <w:r w:rsidR="009C57CE" w:rsidRPr="003822F0">
        <w:rPr>
          <w:rFonts w:asciiTheme="majorHAnsi" w:hAnsiTheme="majorHAnsi" w:cstheme="majorHAnsi"/>
          <w:color w:val="000000"/>
          <w:sz w:val="22"/>
          <w:szCs w:val="22"/>
        </w:rPr>
        <w:br/>
      </w:r>
      <w:r w:rsidRPr="003822F0">
        <w:rPr>
          <w:rFonts w:asciiTheme="majorHAnsi" w:hAnsiTheme="majorHAnsi" w:cstheme="majorHAnsi"/>
          <w:color w:val="000000"/>
          <w:sz w:val="22"/>
          <w:szCs w:val="22"/>
        </w:rPr>
        <w:t xml:space="preserve">lub informacjami potwierdzającymi przygotowanie oferty niezależnie od innego wykonawcy należącego do tej samej grupy kapitałowej –  wzór oświadczenia stanowi </w:t>
      </w:r>
      <w:r w:rsidRPr="003822F0">
        <w:rPr>
          <w:rFonts w:asciiTheme="majorHAnsi" w:hAnsiTheme="majorHAnsi" w:cstheme="majorHAnsi"/>
          <w:b/>
          <w:bCs/>
          <w:color w:val="000000"/>
          <w:sz w:val="22"/>
          <w:szCs w:val="22"/>
        </w:rPr>
        <w:t xml:space="preserve">załącznik nr </w:t>
      </w:r>
      <w:r w:rsidR="00511E63" w:rsidRPr="003822F0">
        <w:rPr>
          <w:rFonts w:asciiTheme="majorHAnsi" w:hAnsiTheme="majorHAnsi" w:cstheme="majorHAnsi"/>
          <w:b/>
          <w:bCs/>
          <w:color w:val="000000"/>
          <w:sz w:val="22"/>
          <w:szCs w:val="22"/>
        </w:rPr>
        <w:t>4</w:t>
      </w:r>
      <w:r w:rsidRPr="003822F0">
        <w:rPr>
          <w:rFonts w:asciiTheme="majorHAnsi" w:hAnsiTheme="majorHAnsi" w:cstheme="majorHAnsi"/>
          <w:b/>
          <w:bCs/>
          <w:color w:val="000000"/>
          <w:sz w:val="22"/>
          <w:szCs w:val="22"/>
        </w:rPr>
        <w:t xml:space="preserve"> do SWZ</w:t>
      </w:r>
      <w:r w:rsidRPr="003822F0">
        <w:rPr>
          <w:rFonts w:asciiTheme="majorHAnsi" w:hAnsiTheme="majorHAnsi" w:cstheme="majorHAnsi"/>
          <w:color w:val="000000"/>
          <w:sz w:val="22"/>
          <w:szCs w:val="22"/>
        </w:rPr>
        <w:t>.</w:t>
      </w:r>
    </w:p>
    <w:p w14:paraId="63F80130" w14:textId="3C527B9C" w:rsidR="00857F2C" w:rsidRDefault="00857F2C" w:rsidP="009C57CE">
      <w:pPr>
        <w:pStyle w:val="Akapitzlist10"/>
        <w:spacing w:after="0"/>
        <w:ind w:left="0"/>
        <w:jc w:val="both"/>
        <w:rPr>
          <w:rFonts w:asciiTheme="majorHAnsi" w:hAnsiTheme="majorHAnsi" w:cstheme="majorHAnsi"/>
          <w:color w:val="000000"/>
          <w:sz w:val="22"/>
          <w:szCs w:val="22"/>
        </w:rPr>
      </w:pPr>
    </w:p>
    <w:p w14:paraId="435CDC19" w14:textId="39B7515F" w:rsidR="00857F2C" w:rsidRPr="00857F2C" w:rsidRDefault="00857F2C" w:rsidP="007200A1">
      <w:pPr>
        <w:pStyle w:val="Akapitzlist10"/>
        <w:spacing w:after="0"/>
        <w:ind w:left="709"/>
        <w:jc w:val="both"/>
        <w:rPr>
          <w:rFonts w:asciiTheme="majorHAnsi" w:hAnsiTheme="majorHAnsi" w:cstheme="majorHAnsi"/>
          <w:b/>
          <w:bCs/>
          <w:color w:val="000000"/>
          <w:sz w:val="22"/>
          <w:szCs w:val="22"/>
        </w:rPr>
      </w:pPr>
      <w:r w:rsidRPr="00857F2C">
        <w:rPr>
          <w:rFonts w:asciiTheme="majorHAnsi" w:hAnsiTheme="majorHAnsi" w:cstheme="majorHAnsi"/>
          <w:b/>
          <w:bCs/>
          <w:color w:val="000000"/>
          <w:sz w:val="22"/>
          <w:szCs w:val="22"/>
        </w:rPr>
        <w:t xml:space="preserve">Uwaga! </w:t>
      </w:r>
    </w:p>
    <w:p w14:paraId="029761DB" w14:textId="308580E1" w:rsidR="00D523CE" w:rsidRDefault="00857F2C" w:rsidP="007200A1">
      <w:pPr>
        <w:pStyle w:val="Akapitzlist10"/>
        <w:spacing w:after="0"/>
        <w:ind w:left="709"/>
        <w:jc w:val="both"/>
        <w:rPr>
          <w:rFonts w:asciiTheme="majorHAnsi" w:hAnsiTheme="majorHAnsi" w:cstheme="majorHAnsi"/>
          <w:color w:val="000000"/>
          <w:sz w:val="22"/>
          <w:szCs w:val="22"/>
        </w:rPr>
      </w:pPr>
      <w:r w:rsidRPr="00857F2C">
        <w:rPr>
          <w:rFonts w:asciiTheme="majorHAnsi" w:hAnsiTheme="majorHAnsi" w:cstheme="majorHAnsi"/>
          <w:color w:val="000000"/>
          <w:sz w:val="22"/>
          <w:szCs w:val="22"/>
        </w:rPr>
        <w:t>Zamawiający odstąpi od wezwania ww. oświadczenia w sytuacji gdy w postępowaniu zostanie złożona tylko jedna oferta.</w:t>
      </w:r>
    </w:p>
    <w:p w14:paraId="0CAE030B" w14:textId="77777777" w:rsidR="00857F2C" w:rsidRPr="003822F0" w:rsidRDefault="00857F2C" w:rsidP="00D523CE">
      <w:pPr>
        <w:pStyle w:val="Akapitzlist10"/>
        <w:spacing w:after="0"/>
        <w:ind w:left="0"/>
        <w:jc w:val="both"/>
        <w:rPr>
          <w:rFonts w:asciiTheme="majorHAnsi" w:hAnsiTheme="majorHAnsi" w:cstheme="majorHAnsi"/>
          <w:color w:val="000000"/>
          <w:sz w:val="22"/>
          <w:szCs w:val="22"/>
        </w:rPr>
      </w:pPr>
    </w:p>
    <w:p w14:paraId="2B2AB3E5" w14:textId="592938B1" w:rsidR="009B282E" w:rsidRPr="00FF5D2D" w:rsidRDefault="009B282E" w:rsidP="00084A44">
      <w:pPr>
        <w:pStyle w:val="Akapitzlist10"/>
        <w:numPr>
          <w:ilvl w:val="0"/>
          <w:numId w:val="32"/>
        </w:numPr>
        <w:spacing w:after="0"/>
        <w:jc w:val="both"/>
        <w:rPr>
          <w:rFonts w:asciiTheme="majorHAnsi" w:hAnsiTheme="majorHAnsi" w:cstheme="majorHAnsi"/>
          <w:color w:val="000000" w:themeColor="text1"/>
          <w:sz w:val="22"/>
          <w:szCs w:val="22"/>
        </w:rPr>
      </w:pPr>
      <w:r w:rsidRPr="00FF5D2D">
        <w:rPr>
          <w:rFonts w:asciiTheme="majorHAnsi" w:hAnsiTheme="majorHAnsi" w:cstheme="majorHAnsi"/>
          <w:b/>
          <w:bCs/>
          <w:color w:val="000000" w:themeColor="text1"/>
          <w:sz w:val="22"/>
          <w:szCs w:val="22"/>
        </w:rPr>
        <w:t>Oświadczenie</w:t>
      </w:r>
      <w:r w:rsidRPr="00FF5D2D">
        <w:rPr>
          <w:rFonts w:asciiTheme="majorHAnsi" w:hAnsiTheme="majorHAnsi" w:cstheme="majorHAnsi"/>
          <w:color w:val="000000" w:themeColor="text1"/>
          <w:sz w:val="22"/>
          <w:szCs w:val="22"/>
        </w:rPr>
        <w:t xml:space="preserve"> o aktualności informacji zawartych w oświadczeniu o niepodleganiu wykluczeniu składane na podstawie art. 125 ust. 1 ustawy z dnia 11 września 2019 r. Prawo zamówień publicznych - wzór oświadczenia stanowi </w:t>
      </w:r>
      <w:r w:rsidRPr="00FF5D2D">
        <w:rPr>
          <w:rFonts w:asciiTheme="majorHAnsi" w:hAnsiTheme="majorHAnsi" w:cstheme="majorHAnsi"/>
          <w:b/>
          <w:bCs/>
          <w:color w:val="000000" w:themeColor="text1"/>
          <w:sz w:val="22"/>
          <w:szCs w:val="22"/>
        </w:rPr>
        <w:t xml:space="preserve">załącznik nr </w:t>
      </w:r>
      <w:r w:rsidR="009E5A34">
        <w:rPr>
          <w:rFonts w:asciiTheme="majorHAnsi" w:hAnsiTheme="majorHAnsi" w:cstheme="majorHAnsi"/>
          <w:b/>
          <w:bCs/>
          <w:color w:val="000000" w:themeColor="text1"/>
          <w:sz w:val="22"/>
          <w:szCs w:val="22"/>
        </w:rPr>
        <w:t>10</w:t>
      </w:r>
      <w:r w:rsidRPr="00FF5D2D">
        <w:rPr>
          <w:rFonts w:asciiTheme="majorHAnsi" w:hAnsiTheme="majorHAnsi" w:cstheme="majorHAnsi"/>
          <w:b/>
          <w:bCs/>
          <w:color w:val="000000" w:themeColor="text1"/>
          <w:sz w:val="22"/>
          <w:szCs w:val="22"/>
        </w:rPr>
        <w:t xml:space="preserve"> do SWZ</w:t>
      </w:r>
      <w:r w:rsidRPr="00FF5D2D">
        <w:rPr>
          <w:rFonts w:asciiTheme="majorHAnsi" w:hAnsiTheme="majorHAnsi" w:cstheme="majorHAnsi"/>
          <w:color w:val="000000" w:themeColor="text1"/>
          <w:sz w:val="22"/>
          <w:szCs w:val="22"/>
        </w:rPr>
        <w:t>.</w:t>
      </w:r>
    </w:p>
    <w:p w14:paraId="1179A14F" w14:textId="77777777" w:rsidR="00BD7324" w:rsidRPr="003822F0" w:rsidRDefault="00BD7324" w:rsidP="00BD7324">
      <w:pPr>
        <w:spacing w:after="4"/>
        <w:jc w:val="both"/>
        <w:rPr>
          <w:rFonts w:asciiTheme="majorHAnsi" w:hAnsiTheme="majorHAnsi" w:cstheme="majorHAnsi"/>
          <w:sz w:val="22"/>
          <w:szCs w:val="22"/>
        </w:rPr>
      </w:pPr>
    </w:p>
    <w:p w14:paraId="4A73315E" w14:textId="2CA6B6F3" w:rsidR="00BD7324" w:rsidRPr="003822F0" w:rsidRDefault="00BD7324" w:rsidP="00BD7324">
      <w:pPr>
        <w:spacing w:after="4"/>
        <w:jc w:val="both"/>
        <w:rPr>
          <w:rFonts w:asciiTheme="majorHAnsi" w:hAnsiTheme="majorHAnsi" w:cstheme="majorHAnsi"/>
          <w:sz w:val="22"/>
          <w:szCs w:val="22"/>
        </w:rPr>
      </w:pPr>
      <w:r w:rsidRPr="003822F0">
        <w:rPr>
          <w:rFonts w:asciiTheme="majorHAnsi" w:hAnsiTheme="majorHAnsi" w:cstheme="majorHAnsi"/>
          <w:sz w:val="22"/>
          <w:szCs w:val="22"/>
        </w:rPr>
        <w:t>6.</w:t>
      </w:r>
      <w:r w:rsidR="006A3F98" w:rsidRPr="003822F0">
        <w:rPr>
          <w:rFonts w:asciiTheme="majorHAnsi" w:hAnsiTheme="majorHAnsi" w:cstheme="majorHAnsi"/>
          <w:sz w:val="22"/>
          <w:szCs w:val="22"/>
        </w:rPr>
        <w:t>2</w:t>
      </w:r>
      <w:r w:rsidRPr="003822F0">
        <w:rPr>
          <w:rFonts w:asciiTheme="majorHAnsi" w:hAnsiTheme="majorHAnsi" w:cstheme="majorHAnsi"/>
          <w:sz w:val="22"/>
          <w:szCs w:val="22"/>
        </w:rPr>
        <w:t>.</w:t>
      </w:r>
      <w:r w:rsidR="001E1FF9">
        <w:rPr>
          <w:rFonts w:asciiTheme="majorHAnsi" w:hAnsiTheme="majorHAnsi" w:cstheme="majorHAnsi"/>
          <w:sz w:val="22"/>
          <w:szCs w:val="22"/>
        </w:rPr>
        <w:t>2</w:t>
      </w:r>
      <w:r w:rsidRPr="003822F0">
        <w:rPr>
          <w:rFonts w:asciiTheme="majorHAnsi" w:hAnsiTheme="majorHAnsi" w:cstheme="majorHAnsi"/>
          <w:sz w:val="22"/>
          <w:szCs w:val="22"/>
        </w:rPr>
        <w:t>.</w:t>
      </w:r>
      <w:r w:rsidR="00003266">
        <w:rPr>
          <w:rFonts w:asciiTheme="majorHAnsi" w:hAnsiTheme="majorHAnsi" w:cstheme="majorHAnsi"/>
          <w:sz w:val="22"/>
          <w:szCs w:val="22"/>
        </w:rPr>
        <w:t xml:space="preserve"> </w:t>
      </w:r>
      <w:r w:rsidRPr="003822F0">
        <w:rPr>
          <w:rFonts w:asciiTheme="majorHAnsi" w:hAnsiTheme="majorHAnsi" w:cstheme="majorHAnsi"/>
          <w:sz w:val="22"/>
          <w:szCs w:val="22"/>
        </w:rPr>
        <w:t xml:space="preserve">Zamawiający nie będzie wymagał wykazania braku podstaw wykluczenia w stosunku do podwykonawców niebędących podmiotami udostępniającymi zasoby na zasadach określonych </w:t>
      </w:r>
      <w:r w:rsidR="009C57CE" w:rsidRPr="003822F0">
        <w:rPr>
          <w:rFonts w:asciiTheme="majorHAnsi" w:hAnsiTheme="majorHAnsi" w:cstheme="majorHAnsi"/>
          <w:sz w:val="22"/>
          <w:szCs w:val="22"/>
        </w:rPr>
        <w:br/>
      </w:r>
      <w:r w:rsidRPr="003822F0">
        <w:rPr>
          <w:rFonts w:asciiTheme="majorHAnsi" w:hAnsiTheme="majorHAnsi" w:cstheme="majorHAnsi"/>
          <w:sz w:val="22"/>
          <w:szCs w:val="22"/>
        </w:rPr>
        <w:t xml:space="preserve">w art. 118 ustawy </w:t>
      </w:r>
      <w:proofErr w:type="spellStart"/>
      <w:r w:rsidR="006A3F98" w:rsidRPr="003822F0">
        <w:rPr>
          <w:rFonts w:asciiTheme="majorHAnsi" w:hAnsiTheme="majorHAnsi" w:cstheme="majorHAnsi"/>
          <w:sz w:val="22"/>
          <w:szCs w:val="22"/>
        </w:rPr>
        <w:t>P</w:t>
      </w:r>
      <w:r w:rsidRPr="003822F0">
        <w:rPr>
          <w:rFonts w:asciiTheme="majorHAnsi" w:hAnsiTheme="majorHAnsi" w:cstheme="majorHAnsi"/>
          <w:sz w:val="22"/>
          <w:szCs w:val="22"/>
        </w:rPr>
        <w:t>zp</w:t>
      </w:r>
      <w:proofErr w:type="spellEnd"/>
    </w:p>
    <w:p w14:paraId="28BFAC8F" w14:textId="77777777" w:rsidR="00FF510E" w:rsidRPr="003822F0" w:rsidRDefault="00FF510E" w:rsidP="00BD7324">
      <w:pPr>
        <w:spacing w:after="4"/>
        <w:jc w:val="both"/>
        <w:rPr>
          <w:rFonts w:asciiTheme="majorHAnsi" w:hAnsiTheme="majorHAnsi" w:cstheme="majorHAnsi"/>
          <w:sz w:val="22"/>
          <w:szCs w:val="22"/>
        </w:rPr>
      </w:pPr>
    </w:p>
    <w:p w14:paraId="04EC0AA2" w14:textId="343EA507" w:rsidR="00B74AFD" w:rsidRPr="003822F0" w:rsidRDefault="00BD7324" w:rsidP="00B74AFD">
      <w:pPr>
        <w:spacing w:after="4"/>
        <w:jc w:val="both"/>
        <w:rPr>
          <w:rFonts w:asciiTheme="majorHAnsi" w:eastAsiaTheme="minorEastAsia" w:hAnsiTheme="majorHAnsi" w:cstheme="majorHAnsi"/>
          <w:sz w:val="22"/>
          <w:szCs w:val="22"/>
        </w:rPr>
      </w:pPr>
      <w:r w:rsidRPr="003822F0">
        <w:rPr>
          <w:rFonts w:asciiTheme="majorHAnsi" w:hAnsiTheme="majorHAnsi" w:cstheme="majorHAnsi"/>
          <w:sz w:val="22"/>
          <w:szCs w:val="22"/>
        </w:rPr>
        <w:t>6.</w:t>
      </w:r>
      <w:r w:rsidR="006A3F98" w:rsidRPr="003822F0">
        <w:rPr>
          <w:rFonts w:asciiTheme="majorHAnsi" w:hAnsiTheme="majorHAnsi" w:cstheme="majorHAnsi"/>
          <w:sz w:val="22"/>
          <w:szCs w:val="22"/>
        </w:rPr>
        <w:t>2</w:t>
      </w:r>
      <w:r w:rsidRPr="003822F0">
        <w:rPr>
          <w:rFonts w:asciiTheme="majorHAnsi" w:hAnsiTheme="majorHAnsi" w:cstheme="majorHAnsi"/>
          <w:sz w:val="22"/>
          <w:szCs w:val="22"/>
        </w:rPr>
        <w:t>.</w:t>
      </w:r>
      <w:r w:rsidR="00003266">
        <w:rPr>
          <w:rFonts w:asciiTheme="majorHAnsi" w:hAnsiTheme="majorHAnsi" w:cstheme="majorHAnsi"/>
          <w:sz w:val="22"/>
          <w:szCs w:val="22"/>
        </w:rPr>
        <w:t>3</w:t>
      </w:r>
      <w:r w:rsidRPr="003822F0">
        <w:rPr>
          <w:rFonts w:asciiTheme="majorHAnsi" w:hAnsiTheme="majorHAnsi" w:cstheme="majorHAnsi"/>
          <w:sz w:val="22"/>
          <w:szCs w:val="22"/>
        </w:rPr>
        <w:t>.</w:t>
      </w:r>
      <w:r w:rsidR="00B74AFD" w:rsidRPr="003822F0">
        <w:rPr>
          <w:rFonts w:asciiTheme="majorHAnsi" w:hAnsiTheme="majorHAnsi" w:cstheme="majorHAnsi"/>
          <w:sz w:val="22"/>
          <w:szCs w:val="22"/>
        </w:rPr>
        <w:t xml:space="preserve"> </w:t>
      </w:r>
      <w:r w:rsidR="00B74AFD" w:rsidRPr="003822F0">
        <w:rPr>
          <w:rFonts w:asciiTheme="majorHAnsi" w:eastAsiaTheme="minorEastAsia" w:hAnsiTheme="majorHAnsi" w:cstheme="majorHAnsi"/>
          <w:sz w:val="22"/>
          <w:szCs w:val="22"/>
        </w:rPr>
        <w:t xml:space="preserve">Oferty, oświadczenia, o których mowa w art. 125 ust. 1 </w:t>
      </w:r>
      <w:proofErr w:type="spellStart"/>
      <w:r w:rsidR="00B74AFD" w:rsidRPr="003822F0">
        <w:rPr>
          <w:rFonts w:asciiTheme="majorHAnsi" w:eastAsiaTheme="minorEastAsia" w:hAnsiTheme="majorHAnsi" w:cstheme="majorHAnsi"/>
          <w:sz w:val="22"/>
          <w:szCs w:val="22"/>
        </w:rPr>
        <w:t>Pzp</w:t>
      </w:r>
      <w:proofErr w:type="spellEnd"/>
      <w:r w:rsidR="00B74AFD" w:rsidRPr="003822F0">
        <w:rPr>
          <w:rFonts w:asciiTheme="majorHAnsi" w:eastAsiaTheme="minorEastAsia" w:hAnsiTheme="majorHAnsi" w:cstheme="majorHAnsi"/>
          <w:sz w:val="22"/>
          <w:szCs w:val="22"/>
        </w:rPr>
        <w:t xml:space="preserve">, podmiotowe środki dowodowe, w tym oświadczenie, o którym mowa w art. 117 ust. 4 </w:t>
      </w:r>
      <w:proofErr w:type="spellStart"/>
      <w:r w:rsidR="00B74AFD" w:rsidRPr="003822F0">
        <w:rPr>
          <w:rFonts w:asciiTheme="majorHAnsi" w:eastAsiaTheme="minorEastAsia" w:hAnsiTheme="majorHAnsi" w:cstheme="majorHAnsi"/>
          <w:sz w:val="22"/>
          <w:szCs w:val="22"/>
        </w:rPr>
        <w:t>Pzp</w:t>
      </w:r>
      <w:proofErr w:type="spellEnd"/>
      <w:r w:rsidR="00B74AFD" w:rsidRPr="003822F0">
        <w:rPr>
          <w:rFonts w:asciiTheme="majorHAnsi" w:eastAsiaTheme="minorEastAsia" w:hAnsiTheme="majorHAnsi" w:cstheme="majorHAnsi"/>
          <w:sz w:val="22"/>
          <w:szCs w:val="22"/>
        </w:rPr>
        <w:t xml:space="preserve">, oraz zobowiązanie podmiotu udostępniającego zasoby, o którym mowa w art. 118 ust. 3 </w:t>
      </w:r>
      <w:proofErr w:type="spellStart"/>
      <w:r w:rsidR="00B74AFD" w:rsidRPr="003822F0">
        <w:rPr>
          <w:rFonts w:asciiTheme="majorHAnsi" w:eastAsiaTheme="minorEastAsia" w:hAnsiTheme="majorHAnsi" w:cstheme="majorHAnsi"/>
          <w:sz w:val="22"/>
          <w:szCs w:val="22"/>
        </w:rPr>
        <w:t>Pzp</w:t>
      </w:r>
      <w:proofErr w:type="spellEnd"/>
      <w:r w:rsidR="00B74AFD" w:rsidRPr="003822F0">
        <w:rPr>
          <w:rFonts w:asciiTheme="majorHAnsi" w:eastAsiaTheme="minorEastAsia" w:hAnsiTheme="majorHAnsi" w:cstheme="maj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00B74AFD" w:rsidRPr="003822F0">
        <w:rPr>
          <w:rFonts w:asciiTheme="majorHAnsi" w:eastAsiaTheme="minorEastAsia" w:hAnsiTheme="majorHAnsi" w:cstheme="majorHAnsi"/>
          <w:sz w:val="22"/>
          <w:szCs w:val="22"/>
        </w:rPr>
        <w:t>pzp</w:t>
      </w:r>
      <w:proofErr w:type="spellEnd"/>
      <w:r w:rsidR="00B74AFD" w:rsidRPr="003822F0">
        <w:rPr>
          <w:rFonts w:asciiTheme="majorHAnsi" w:eastAsiaTheme="minorEastAsia" w:hAnsiTheme="majorHAnsi" w:cstheme="majorHAnsi"/>
          <w:sz w:val="22"/>
          <w:szCs w:val="22"/>
        </w:rPr>
        <w:t xml:space="preserve">, z uwzględnieniem rodzaju przekazywanych danych. </w:t>
      </w:r>
    </w:p>
    <w:p w14:paraId="6E523BB2" w14:textId="63C90024" w:rsidR="00B74AFD" w:rsidRPr="003822F0" w:rsidRDefault="00B74AFD" w:rsidP="00B74AFD">
      <w:pPr>
        <w:spacing w:after="4"/>
        <w:jc w:val="both"/>
        <w:rPr>
          <w:rFonts w:asciiTheme="majorHAnsi" w:eastAsiaTheme="minorEastAsia" w:hAnsiTheme="majorHAnsi" w:cstheme="majorHAnsi"/>
          <w:sz w:val="22"/>
          <w:szCs w:val="22"/>
        </w:rPr>
      </w:pPr>
    </w:p>
    <w:p w14:paraId="0AFB3875" w14:textId="5CABFA89" w:rsidR="00B74AFD" w:rsidRPr="003822F0" w:rsidRDefault="00B74AFD" w:rsidP="00B74AFD">
      <w:pPr>
        <w:spacing w:after="4"/>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w:t>
      </w:r>
      <w:r w:rsidR="00003266">
        <w:rPr>
          <w:rFonts w:asciiTheme="majorHAnsi" w:eastAsiaTheme="minorEastAsia" w:hAnsiTheme="majorHAnsi" w:cstheme="majorHAnsi"/>
          <w:sz w:val="22"/>
          <w:szCs w:val="22"/>
        </w:rPr>
        <w:t>4</w:t>
      </w:r>
      <w:r w:rsidRPr="003822F0">
        <w:rPr>
          <w:rFonts w:asciiTheme="majorHAnsi" w:eastAsiaTheme="minorEastAsia" w:hAnsiTheme="majorHAnsi" w:cstheme="majorHAnsi"/>
          <w:sz w:val="22"/>
          <w:szCs w:val="22"/>
        </w:rPr>
        <w:t xml:space="preserve">. Informacje, oświadczenia lub dokumenty, inne niż określone w pkt. 6.2.6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14:paraId="549A726B" w14:textId="2BFBB112" w:rsidR="00B74AFD" w:rsidRPr="003822F0" w:rsidRDefault="00B74AFD" w:rsidP="00B74AFD">
      <w:pPr>
        <w:spacing w:after="4"/>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lastRenderedPageBreak/>
        <w:t>6.2.</w:t>
      </w:r>
      <w:r w:rsidR="00003266">
        <w:rPr>
          <w:rFonts w:asciiTheme="majorHAnsi" w:eastAsiaTheme="minorEastAsia" w:hAnsiTheme="majorHAnsi" w:cstheme="majorHAnsi"/>
          <w:sz w:val="22"/>
          <w:szCs w:val="22"/>
        </w:rPr>
        <w:t>5</w:t>
      </w:r>
      <w:r w:rsidRPr="003822F0">
        <w:rPr>
          <w:rFonts w:asciiTheme="majorHAnsi" w:eastAsiaTheme="minorEastAsia" w:hAnsiTheme="majorHAnsi" w:cstheme="maj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3822F0">
        <w:rPr>
          <w:rFonts w:asciiTheme="majorHAnsi" w:eastAsiaTheme="minorEastAsia" w:hAnsiTheme="majorHAnsi" w:cstheme="majorHAnsi"/>
          <w:sz w:val="22"/>
          <w:szCs w:val="22"/>
        </w:rPr>
        <w:t>Pzp</w:t>
      </w:r>
      <w:proofErr w:type="spellEnd"/>
      <w:r w:rsidRPr="003822F0">
        <w:rPr>
          <w:rFonts w:asciiTheme="majorHAnsi" w:eastAsiaTheme="minorEastAsia" w:hAnsiTheme="majorHAnsi" w:cstheme="majorHAnsi"/>
          <w:sz w:val="22"/>
          <w:szCs w:val="22"/>
        </w:rPr>
        <w:t xml:space="preserve"> lub podwykonawcy niebędącego podmiotem udostępniającym zasoby na takich zasadach, zwane dalej „dokumentami potwierdzającymi umocowanie do reprezentowania”, </w:t>
      </w:r>
      <w:r w:rsidRPr="003822F0">
        <w:rPr>
          <w:rFonts w:asciiTheme="majorHAnsi" w:eastAsiaTheme="minorEastAsia" w:hAnsiTheme="majorHAnsi" w:cstheme="majorHAnsi"/>
          <w:b/>
          <w:bCs/>
          <w:sz w:val="22"/>
          <w:szCs w:val="22"/>
        </w:rPr>
        <w:t>zostały wystawione przez upoważnione podmioty inne niż wykonawca, wykonawca wspólnie ubiegający się o udzielenie zamówienia, podmiot udostępniający zasoby lub podwykonawca</w:t>
      </w:r>
      <w:r w:rsidRPr="003822F0">
        <w:rPr>
          <w:rFonts w:asciiTheme="majorHAnsi" w:eastAsiaTheme="minorEastAsia" w:hAnsiTheme="majorHAnsi" w:cstheme="majorHAnsi"/>
          <w:sz w:val="22"/>
          <w:szCs w:val="22"/>
        </w:rPr>
        <w:t xml:space="preserve">, jako dokument elektroniczny, przekazuje się ten dokument. </w:t>
      </w:r>
    </w:p>
    <w:p w14:paraId="65F6FBFC" w14:textId="77777777" w:rsidR="00B74AFD" w:rsidRPr="003822F0" w:rsidRDefault="00B74AFD" w:rsidP="00B74AFD">
      <w:pPr>
        <w:spacing w:after="4"/>
        <w:jc w:val="both"/>
        <w:rPr>
          <w:rFonts w:asciiTheme="majorHAnsi" w:eastAsiaTheme="minorEastAsia" w:hAnsiTheme="majorHAnsi" w:cstheme="majorHAnsi"/>
          <w:sz w:val="22"/>
          <w:szCs w:val="22"/>
        </w:rPr>
      </w:pPr>
    </w:p>
    <w:p w14:paraId="442461FD" w14:textId="17BB04AE" w:rsidR="00B74AFD" w:rsidRPr="003822F0" w:rsidRDefault="00B74AFD" w:rsidP="00B74AFD">
      <w:pPr>
        <w:spacing w:after="4"/>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w:t>
      </w:r>
      <w:r w:rsidR="003942CC">
        <w:rPr>
          <w:rFonts w:asciiTheme="majorHAnsi" w:eastAsiaTheme="minorEastAsia" w:hAnsiTheme="majorHAnsi" w:cstheme="majorHAnsi"/>
          <w:sz w:val="22"/>
          <w:szCs w:val="22"/>
        </w:rPr>
        <w:t>6</w:t>
      </w:r>
      <w:r w:rsidRPr="003822F0">
        <w:rPr>
          <w:rFonts w:asciiTheme="majorHAnsi" w:eastAsiaTheme="minorEastAsia" w:hAnsiTheme="majorHAnsi" w:cstheme="majorHAnsi"/>
          <w:sz w:val="22"/>
          <w:szCs w:val="22"/>
        </w:rPr>
        <w:t xml:space="preserve">. W przypadku gdy podmiotowe środki dowodowe, przedmiotowe środki dowodowe, inne dokumenty, lub dokumenty potwierdzające umocowanie do reprezentowania, zostały </w:t>
      </w:r>
      <w:r w:rsidRPr="003822F0">
        <w:rPr>
          <w:rFonts w:asciiTheme="majorHAnsi" w:eastAsiaTheme="minorEastAsia" w:hAnsiTheme="majorHAnsi" w:cstheme="majorHAnsi"/>
          <w:b/>
          <w:bCs/>
          <w:sz w:val="22"/>
          <w:szCs w:val="22"/>
        </w:rPr>
        <w:t xml:space="preserve">wystawione przez upoważnione podmioty </w:t>
      </w:r>
      <w:r w:rsidRPr="003822F0">
        <w:rPr>
          <w:rFonts w:asciiTheme="majorHAnsi" w:eastAsiaTheme="minorEastAsia" w:hAnsiTheme="majorHAnsi" w:cstheme="majorHAnsi"/>
          <w:sz w:val="22"/>
          <w:szCs w:val="22"/>
        </w:rPr>
        <w:t xml:space="preserve">jako dokument </w:t>
      </w:r>
      <w:r w:rsidRPr="003822F0">
        <w:rPr>
          <w:rFonts w:asciiTheme="majorHAnsi" w:eastAsiaTheme="minorEastAsia" w:hAnsiTheme="majorHAnsi" w:cstheme="majorHAnsi"/>
          <w:b/>
          <w:bCs/>
          <w:sz w:val="22"/>
          <w:szCs w:val="22"/>
        </w:rPr>
        <w:t>w postaci papierowej</w:t>
      </w:r>
      <w:r w:rsidRPr="003822F0">
        <w:rPr>
          <w:rFonts w:asciiTheme="majorHAnsi" w:eastAsiaTheme="minorEastAsia" w:hAnsiTheme="majorHAnsi" w:cstheme="majorHAnsi"/>
          <w:sz w:val="22"/>
          <w:szCs w:val="22"/>
        </w:rPr>
        <w:t xml:space="preserve">, </w:t>
      </w:r>
      <w:r w:rsidRPr="003822F0">
        <w:rPr>
          <w:rFonts w:asciiTheme="majorHAnsi" w:eastAsiaTheme="minorEastAsia" w:hAnsiTheme="majorHAnsi" w:cstheme="majorHAnsi"/>
          <w:b/>
          <w:bCs/>
          <w:sz w:val="22"/>
          <w:szCs w:val="22"/>
        </w:rPr>
        <w:t xml:space="preserve">przekazuje się cyfrowe odwzorowanie tego dokumentu </w:t>
      </w:r>
      <w:r w:rsidRPr="003822F0">
        <w:rPr>
          <w:rFonts w:asciiTheme="majorHAnsi" w:eastAsiaTheme="minorEastAsia" w:hAnsiTheme="majorHAnsi" w:cstheme="majorHAnsi"/>
          <w:sz w:val="22"/>
          <w:szCs w:val="22"/>
        </w:rPr>
        <w:t xml:space="preserve">opatrzone kwalifikowanym podpisem elektronicznym, podpisem zaufanym lub podpisem osobistym, poświadczające zgodność cyfrowego odwzorowania z dokumentem w postaci papierowej. </w:t>
      </w:r>
    </w:p>
    <w:p w14:paraId="28F632BF" w14:textId="77777777" w:rsidR="00B74AFD" w:rsidRPr="003822F0" w:rsidRDefault="00B74AFD" w:rsidP="00B74AFD">
      <w:pPr>
        <w:autoSpaceDE w:val="0"/>
        <w:autoSpaceDN w:val="0"/>
        <w:adjustRightInd w:val="0"/>
        <w:jc w:val="both"/>
        <w:rPr>
          <w:rFonts w:asciiTheme="majorHAnsi" w:eastAsiaTheme="minorEastAsia" w:hAnsiTheme="majorHAnsi" w:cstheme="majorHAnsi"/>
          <w:sz w:val="22"/>
          <w:szCs w:val="22"/>
        </w:rPr>
      </w:pPr>
    </w:p>
    <w:p w14:paraId="42DE9EB9" w14:textId="23D8B404" w:rsidR="00B74AFD" w:rsidRPr="003822F0" w:rsidRDefault="00B74AFD" w:rsidP="00B74AFD">
      <w:pPr>
        <w:autoSpaceDE w:val="0"/>
        <w:autoSpaceDN w:val="0"/>
        <w:adjustRightInd w:val="0"/>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w:t>
      </w:r>
      <w:r w:rsidR="003942CC">
        <w:rPr>
          <w:rFonts w:asciiTheme="majorHAnsi" w:eastAsiaTheme="minorEastAsia" w:hAnsiTheme="majorHAnsi" w:cstheme="majorHAnsi"/>
          <w:sz w:val="22"/>
          <w:szCs w:val="22"/>
        </w:rPr>
        <w:t>7</w:t>
      </w:r>
      <w:r w:rsidRPr="003822F0">
        <w:rPr>
          <w:rFonts w:asciiTheme="majorHAnsi" w:eastAsiaTheme="minorEastAsia" w:hAnsiTheme="majorHAnsi" w:cstheme="majorHAnsi"/>
          <w:sz w:val="22"/>
          <w:szCs w:val="22"/>
        </w:rPr>
        <w:t>. Poświadczenia zgodności cyfrowego odwzorowania z dokumentem w postaci papierowej, o którym mowa w pkt 6.2.</w:t>
      </w:r>
      <w:r w:rsidR="00C76BA6">
        <w:rPr>
          <w:rFonts w:asciiTheme="majorHAnsi" w:eastAsiaTheme="minorEastAsia" w:hAnsiTheme="majorHAnsi" w:cstheme="majorHAnsi"/>
          <w:sz w:val="22"/>
          <w:szCs w:val="22"/>
        </w:rPr>
        <w:t>6</w:t>
      </w:r>
      <w:r w:rsidRPr="003822F0">
        <w:rPr>
          <w:rFonts w:asciiTheme="majorHAnsi" w:eastAsiaTheme="minorEastAsia" w:hAnsiTheme="majorHAnsi" w:cstheme="majorHAnsi"/>
          <w:sz w:val="22"/>
          <w:szCs w:val="22"/>
        </w:rPr>
        <w:t xml:space="preserve"> powyżej, dokonuje w przypadku: </w:t>
      </w:r>
    </w:p>
    <w:p w14:paraId="717BE4BD" w14:textId="77777777" w:rsidR="00B74AFD" w:rsidRPr="003822F0" w:rsidRDefault="00B74AFD" w:rsidP="00B74AFD">
      <w:pPr>
        <w:pStyle w:val="Akapitzlist"/>
        <w:autoSpaceDE w:val="0"/>
        <w:autoSpaceDN w:val="0"/>
        <w:adjustRightInd w:val="0"/>
        <w:ind w:left="0"/>
        <w:jc w:val="both"/>
        <w:rPr>
          <w:rFonts w:asciiTheme="majorHAnsi" w:eastAsiaTheme="minorEastAsia" w:hAnsiTheme="majorHAnsi" w:cstheme="majorHAnsi"/>
        </w:rPr>
      </w:pPr>
      <w:r w:rsidRPr="003822F0">
        <w:rPr>
          <w:rFonts w:asciiTheme="majorHAnsi" w:eastAsiaTheme="minorEastAsia" w:hAnsiTheme="majorHAnsi" w:cstheme="majorHAnsi"/>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9031614" w14:textId="77777777" w:rsidR="00B74AFD" w:rsidRPr="003822F0" w:rsidRDefault="00B74AFD" w:rsidP="00B74AFD">
      <w:pPr>
        <w:pStyle w:val="Akapitzlist"/>
        <w:autoSpaceDE w:val="0"/>
        <w:autoSpaceDN w:val="0"/>
        <w:adjustRightInd w:val="0"/>
        <w:ind w:left="0"/>
        <w:jc w:val="both"/>
        <w:rPr>
          <w:rFonts w:asciiTheme="majorHAnsi" w:eastAsiaTheme="minorEastAsia" w:hAnsiTheme="majorHAnsi" w:cstheme="majorHAnsi"/>
        </w:rPr>
      </w:pPr>
      <w:r w:rsidRPr="003822F0">
        <w:rPr>
          <w:rFonts w:asciiTheme="majorHAnsi" w:eastAsiaTheme="minorEastAsia" w:hAnsiTheme="majorHAnsi" w:cstheme="majorHAnsi"/>
        </w:rPr>
        <w:t xml:space="preserve">2) przedmiotowych środków dowodowych - odpowiednio wykonawca lub wykonawca wspólnie ubiegający się o udzielenie zamówienia; </w:t>
      </w:r>
    </w:p>
    <w:p w14:paraId="3F4871C1" w14:textId="068F2264" w:rsidR="00B74AFD" w:rsidRPr="00252E9F" w:rsidRDefault="00B74AFD" w:rsidP="00252E9F">
      <w:pPr>
        <w:pStyle w:val="Akapitzlist"/>
        <w:autoSpaceDE w:val="0"/>
        <w:autoSpaceDN w:val="0"/>
        <w:adjustRightInd w:val="0"/>
        <w:ind w:left="0"/>
        <w:jc w:val="both"/>
        <w:rPr>
          <w:rFonts w:asciiTheme="majorHAnsi" w:eastAsiaTheme="minorEastAsia" w:hAnsiTheme="majorHAnsi" w:cstheme="majorHAnsi"/>
        </w:rPr>
      </w:pPr>
      <w:r w:rsidRPr="003822F0">
        <w:rPr>
          <w:rFonts w:asciiTheme="majorHAnsi" w:eastAsiaTheme="minorEastAsia" w:hAnsiTheme="majorHAnsi" w:cstheme="majorHAnsi"/>
        </w:rPr>
        <w:t xml:space="preserve">3) innych dokumentów - odpowiednio wykonawca lub wykonawca wspólnie ubiegający się o udzielenie zamówienia, w zakresie dokumentów, które każdego z nich dotyczą. </w:t>
      </w:r>
    </w:p>
    <w:p w14:paraId="5940E263" w14:textId="22FFEF7C" w:rsidR="00B74AFD" w:rsidRPr="003822F0" w:rsidRDefault="00B74AFD" w:rsidP="00B74AFD">
      <w:pPr>
        <w:autoSpaceDE w:val="0"/>
        <w:autoSpaceDN w:val="0"/>
        <w:adjustRightInd w:val="0"/>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w:t>
      </w:r>
      <w:r w:rsidR="003942CC">
        <w:rPr>
          <w:rFonts w:asciiTheme="majorHAnsi" w:eastAsiaTheme="minorEastAsia" w:hAnsiTheme="majorHAnsi" w:cstheme="majorHAnsi"/>
          <w:sz w:val="22"/>
          <w:szCs w:val="22"/>
        </w:rPr>
        <w:t>8</w:t>
      </w:r>
      <w:r w:rsidRPr="003822F0">
        <w:rPr>
          <w:rFonts w:asciiTheme="majorHAnsi" w:eastAsiaTheme="minorEastAsia" w:hAnsiTheme="majorHAnsi" w:cstheme="majorHAnsi"/>
          <w:sz w:val="22"/>
          <w:szCs w:val="22"/>
        </w:rPr>
        <w:t>. Poświadczenia zgodności cyfrowego odwzorowania z dokumentem w postaci papierowej, o którym mowa w pkt 6.2.</w:t>
      </w:r>
      <w:r w:rsidR="003942CC">
        <w:rPr>
          <w:rFonts w:asciiTheme="majorHAnsi" w:eastAsiaTheme="minorEastAsia" w:hAnsiTheme="majorHAnsi" w:cstheme="majorHAnsi"/>
          <w:sz w:val="22"/>
          <w:szCs w:val="22"/>
        </w:rPr>
        <w:t>7</w:t>
      </w:r>
      <w:r w:rsidRPr="003822F0">
        <w:rPr>
          <w:rFonts w:asciiTheme="majorHAnsi" w:eastAsiaTheme="minorEastAsia" w:hAnsiTheme="majorHAnsi" w:cstheme="majorHAnsi"/>
          <w:sz w:val="22"/>
          <w:szCs w:val="22"/>
        </w:rPr>
        <w:t xml:space="preserve"> powyżej, może dokonać również notariusz. Do dokumentów poświadczanych przez notariusza stosuje się przepisy ustawy Prawo o notariacie / tj. Dz. U. z 2020 poz. 1192/ </w:t>
      </w:r>
    </w:p>
    <w:p w14:paraId="38747F87" w14:textId="77777777" w:rsidR="00B74AFD" w:rsidRPr="003822F0" w:rsidRDefault="00B74AFD" w:rsidP="00B74AFD">
      <w:pPr>
        <w:autoSpaceDE w:val="0"/>
        <w:autoSpaceDN w:val="0"/>
        <w:adjustRightInd w:val="0"/>
        <w:jc w:val="both"/>
        <w:rPr>
          <w:rFonts w:asciiTheme="majorHAnsi" w:eastAsiaTheme="minorEastAsia" w:hAnsiTheme="majorHAnsi" w:cstheme="majorHAnsi"/>
          <w:sz w:val="22"/>
          <w:szCs w:val="22"/>
        </w:rPr>
      </w:pPr>
    </w:p>
    <w:p w14:paraId="2939D1AC" w14:textId="55EDEEAA" w:rsidR="00B74AFD" w:rsidRPr="003822F0" w:rsidRDefault="00B74AFD" w:rsidP="00B74AFD">
      <w:pPr>
        <w:autoSpaceDE w:val="0"/>
        <w:autoSpaceDN w:val="0"/>
        <w:adjustRightInd w:val="0"/>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w:t>
      </w:r>
      <w:r w:rsidR="002113C6">
        <w:rPr>
          <w:rFonts w:asciiTheme="majorHAnsi" w:eastAsiaTheme="minorEastAsia" w:hAnsiTheme="majorHAnsi" w:cstheme="majorHAnsi"/>
          <w:sz w:val="22"/>
          <w:szCs w:val="22"/>
        </w:rPr>
        <w:t>9</w:t>
      </w:r>
      <w:r w:rsidRPr="003822F0">
        <w:rPr>
          <w:rFonts w:asciiTheme="majorHAnsi" w:eastAsiaTheme="minorEastAsia" w:hAnsiTheme="majorHAnsi" w:cstheme="majorHAnsi"/>
          <w:sz w:val="22"/>
          <w:szCs w:val="22"/>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2020 r. poz. 346, 568, 695, 1517 i 2320), o ile wykonawca wskazał w oświadczeniu, o którym mowa w art. 125 ust. 1 </w:t>
      </w:r>
      <w:proofErr w:type="spellStart"/>
      <w:r w:rsidRPr="003822F0">
        <w:rPr>
          <w:rFonts w:asciiTheme="majorHAnsi" w:eastAsiaTheme="minorEastAsia" w:hAnsiTheme="majorHAnsi" w:cstheme="majorHAnsi"/>
          <w:sz w:val="22"/>
          <w:szCs w:val="22"/>
        </w:rPr>
        <w:t>Pzp</w:t>
      </w:r>
      <w:proofErr w:type="spellEnd"/>
      <w:r w:rsidRPr="003822F0">
        <w:rPr>
          <w:rFonts w:asciiTheme="majorHAnsi" w:eastAsiaTheme="minorEastAsia" w:hAnsiTheme="majorHAnsi" w:cstheme="majorHAnsi"/>
          <w:sz w:val="22"/>
          <w:szCs w:val="22"/>
        </w:rPr>
        <w:t>, dane umożliwiające dostęp do tych środków.</w:t>
      </w:r>
    </w:p>
    <w:p w14:paraId="2A2D87EE" w14:textId="77777777" w:rsidR="00B74AFD" w:rsidRPr="00252E9F" w:rsidRDefault="00B74AFD" w:rsidP="00252E9F">
      <w:pPr>
        <w:autoSpaceDE w:val="0"/>
        <w:autoSpaceDN w:val="0"/>
        <w:adjustRightInd w:val="0"/>
        <w:jc w:val="both"/>
        <w:rPr>
          <w:rFonts w:asciiTheme="majorHAnsi" w:eastAsiaTheme="minorEastAsia" w:hAnsiTheme="majorHAnsi" w:cstheme="majorHAnsi"/>
        </w:rPr>
      </w:pPr>
    </w:p>
    <w:p w14:paraId="2FC48423" w14:textId="5CED2CF9" w:rsidR="00B74AFD" w:rsidRPr="003822F0" w:rsidRDefault="00B74AFD" w:rsidP="00B74AFD">
      <w:pPr>
        <w:autoSpaceDE w:val="0"/>
        <w:autoSpaceDN w:val="0"/>
        <w:adjustRightInd w:val="0"/>
        <w:spacing w:after="147"/>
        <w:jc w:val="both"/>
        <w:rPr>
          <w:rFonts w:asciiTheme="majorHAnsi" w:eastAsiaTheme="minorEastAsia" w:hAnsiTheme="majorHAnsi" w:cstheme="majorHAnsi"/>
          <w:sz w:val="22"/>
          <w:szCs w:val="22"/>
        </w:rPr>
      </w:pPr>
      <w:r w:rsidRPr="003822F0">
        <w:rPr>
          <w:rFonts w:asciiTheme="majorHAnsi" w:eastAsiaTheme="minorEastAsia" w:hAnsiTheme="majorHAnsi" w:cstheme="majorHAnsi"/>
          <w:sz w:val="22"/>
          <w:szCs w:val="22"/>
        </w:rPr>
        <w:t>6.2.1</w:t>
      </w:r>
      <w:r w:rsidR="002113C6">
        <w:rPr>
          <w:rFonts w:asciiTheme="majorHAnsi" w:eastAsiaTheme="minorEastAsia" w:hAnsiTheme="majorHAnsi" w:cstheme="majorHAnsi"/>
          <w:sz w:val="22"/>
          <w:szCs w:val="22"/>
        </w:rPr>
        <w:t>0</w:t>
      </w:r>
      <w:r w:rsidRPr="003822F0">
        <w:rPr>
          <w:rFonts w:asciiTheme="majorHAnsi" w:eastAsiaTheme="minorEastAsia" w:hAnsiTheme="majorHAnsi" w:cstheme="majorHAnsi"/>
          <w:sz w:val="22"/>
          <w:szCs w:val="22"/>
        </w:rPr>
        <w:t xml:space="preserve">. Podmiotowe środki dowodowe, przedmiotowe środki dowodowe oraz inne dokumenty lub oświadczenia, sporządzone w języku obcym przekazuje się wraz z tłumaczeniem na język polski. </w:t>
      </w:r>
    </w:p>
    <w:p w14:paraId="4039BC8A" w14:textId="73BF0A28" w:rsidR="00BD7324" w:rsidRPr="003822F0" w:rsidRDefault="00B74AFD" w:rsidP="00BD7324">
      <w:pPr>
        <w:spacing w:after="4"/>
        <w:jc w:val="both"/>
        <w:rPr>
          <w:rFonts w:asciiTheme="majorHAnsi" w:hAnsiTheme="majorHAnsi" w:cstheme="majorHAnsi"/>
          <w:color w:val="000000"/>
          <w:sz w:val="22"/>
          <w:szCs w:val="22"/>
        </w:rPr>
      </w:pPr>
      <w:r w:rsidRPr="003822F0">
        <w:rPr>
          <w:rFonts w:asciiTheme="majorHAnsi" w:hAnsiTheme="majorHAnsi" w:cstheme="majorHAnsi"/>
          <w:sz w:val="22"/>
          <w:szCs w:val="22"/>
        </w:rPr>
        <w:t>6.2.1</w:t>
      </w:r>
      <w:r w:rsidR="00E64359">
        <w:rPr>
          <w:rFonts w:asciiTheme="majorHAnsi" w:hAnsiTheme="majorHAnsi" w:cstheme="majorHAnsi"/>
          <w:sz w:val="22"/>
          <w:szCs w:val="22"/>
        </w:rPr>
        <w:t>1</w:t>
      </w:r>
      <w:r w:rsidRPr="003822F0">
        <w:rPr>
          <w:rFonts w:asciiTheme="majorHAnsi" w:hAnsiTheme="majorHAnsi" w:cstheme="majorHAnsi"/>
          <w:sz w:val="22"/>
          <w:szCs w:val="22"/>
        </w:rPr>
        <w:t>.</w:t>
      </w:r>
      <w:r w:rsidR="00BD7324" w:rsidRPr="003822F0">
        <w:rPr>
          <w:rFonts w:asciiTheme="majorHAnsi" w:hAnsiTheme="majorHAnsi" w:cstheme="majorHAnsi"/>
          <w:sz w:val="22"/>
          <w:szCs w:val="22"/>
        </w:rPr>
        <w:t xml:space="preserve">W zakresie nieuregulowanym ustawą </w:t>
      </w:r>
      <w:proofErr w:type="spellStart"/>
      <w:r w:rsidR="006A3F98" w:rsidRPr="003822F0">
        <w:rPr>
          <w:rFonts w:asciiTheme="majorHAnsi" w:hAnsiTheme="majorHAnsi" w:cstheme="majorHAnsi"/>
          <w:sz w:val="22"/>
          <w:szCs w:val="22"/>
        </w:rPr>
        <w:t>P</w:t>
      </w:r>
      <w:r w:rsidR="00BD7324" w:rsidRPr="003822F0">
        <w:rPr>
          <w:rFonts w:asciiTheme="majorHAnsi" w:hAnsiTheme="majorHAnsi" w:cstheme="majorHAnsi"/>
          <w:sz w:val="22"/>
          <w:szCs w:val="22"/>
        </w:rPr>
        <w:t>zp</w:t>
      </w:r>
      <w:proofErr w:type="spellEnd"/>
      <w:r w:rsidR="00BD7324" w:rsidRPr="003822F0">
        <w:rPr>
          <w:rFonts w:asciiTheme="majorHAnsi" w:hAnsiTheme="majorHAnsi" w:cstheme="majorHAnsi"/>
          <w:sz w:val="22"/>
          <w:szCs w:val="22"/>
        </w:rPr>
        <w:t xml:space="preserve"> lub niniejszą SWZ do oświadczeń i dokumentów</w:t>
      </w:r>
      <w:r w:rsidR="00BD7324" w:rsidRPr="003822F0">
        <w:rPr>
          <w:rFonts w:asciiTheme="majorHAnsi" w:hAnsiTheme="majorHAnsi" w:cstheme="majorHAnsi"/>
          <w:color w:val="000000"/>
          <w:sz w:val="22"/>
          <w:szCs w:val="22"/>
        </w:rPr>
        <w:t xml:space="preserve"> składanych przez Wykonawcę w niniejszym postępowaniu zastosowanie mają przepisy Rozporządzenia Ministra Rozwoju, Pracy i Technologii z dnia 23 grudnia 2020r. w sprawie podmiotowych środków dowodowych oraz innych dokumentów lub oświadczeń, jakich może żądać zamawiający </w:t>
      </w:r>
      <w:r w:rsidR="009C57CE" w:rsidRPr="003822F0">
        <w:rPr>
          <w:rFonts w:asciiTheme="majorHAnsi" w:hAnsiTheme="majorHAnsi" w:cstheme="majorHAnsi"/>
          <w:color w:val="000000"/>
          <w:sz w:val="22"/>
          <w:szCs w:val="22"/>
        </w:rPr>
        <w:br/>
      </w:r>
      <w:r w:rsidR="00BD7324" w:rsidRPr="003822F0">
        <w:rPr>
          <w:rFonts w:asciiTheme="majorHAnsi" w:hAnsiTheme="majorHAnsi" w:cstheme="majorHAnsi"/>
          <w:color w:val="000000"/>
          <w:sz w:val="22"/>
          <w:szCs w:val="22"/>
        </w:rPr>
        <w:t xml:space="preserve">od wykonawcy (Dz. U. z 2020 r. poz. 2415) – dalej „Rozporządzenie </w:t>
      </w:r>
      <w:proofErr w:type="spellStart"/>
      <w:r w:rsidR="00BD7324" w:rsidRPr="003822F0">
        <w:rPr>
          <w:rFonts w:asciiTheme="majorHAnsi" w:hAnsiTheme="majorHAnsi" w:cstheme="majorHAnsi"/>
          <w:color w:val="000000"/>
          <w:sz w:val="22"/>
          <w:szCs w:val="22"/>
        </w:rPr>
        <w:t>ws</w:t>
      </w:r>
      <w:proofErr w:type="spellEnd"/>
      <w:r w:rsidR="00BD7324" w:rsidRPr="003822F0">
        <w:rPr>
          <w:rFonts w:asciiTheme="majorHAnsi" w:hAnsiTheme="majorHAnsi" w:cstheme="majorHAnsi"/>
          <w:color w:val="000000"/>
          <w:sz w:val="22"/>
          <w:szCs w:val="22"/>
        </w:rPr>
        <w:t xml:space="preserve">. podmiotowych środków dowodowych (Dz. U. 2020 r. poz. 2415)” oraz przepisy Rozporządzenia Prezesa Rady Ministrów z dnia 30 grudnia 2020r. w sprawie sposobu sporządzania i przekazywania informacji oraz wymagań technicznych dla dokumentów elektronicznych oraz środków komunikacji elektronicznej </w:t>
      </w:r>
      <w:r w:rsidR="009C57CE" w:rsidRPr="003822F0">
        <w:rPr>
          <w:rFonts w:asciiTheme="majorHAnsi" w:hAnsiTheme="majorHAnsi" w:cstheme="majorHAnsi"/>
          <w:color w:val="000000"/>
          <w:sz w:val="22"/>
          <w:szCs w:val="22"/>
        </w:rPr>
        <w:br/>
      </w:r>
      <w:r w:rsidR="00BD7324" w:rsidRPr="003822F0">
        <w:rPr>
          <w:rFonts w:asciiTheme="majorHAnsi" w:hAnsiTheme="majorHAnsi" w:cstheme="majorHAnsi"/>
          <w:color w:val="000000"/>
          <w:sz w:val="22"/>
          <w:szCs w:val="22"/>
        </w:rPr>
        <w:lastRenderedPageBreak/>
        <w:t xml:space="preserve">w postępowaniu o udzielenie zamówienia publicznego lub konkursie (Dz. U z 2020 r. poz. 2452) – dalej: „Rozporządzenie </w:t>
      </w:r>
      <w:proofErr w:type="spellStart"/>
      <w:r w:rsidR="00BD7324" w:rsidRPr="003822F0">
        <w:rPr>
          <w:rFonts w:asciiTheme="majorHAnsi" w:hAnsiTheme="majorHAnsi" w:cstheme="majorHAnsi"/>
          <w:color w:val="000000"/>
          <w:sz w:val="22"/>
          <w:szCs w:val="22"/>
        </w:rPr>
        <w:t>ws</w:t>
      </w:r>
      <w:proofErr w:type="spellEnd"/>
      <w:r w:rsidR="00BD7324" w:rsidRPr="003822F0">
        <w:rPr>
          <w:rFonts w:asciiTheme="majorHAnsi" w:hAnsiTheme="majorHAnsi" w:cstheme="majorHAnsi"/>
          <w:color w:val="000000"/>
          <w:sz w:val="22"/>
          <w:szCs w:val="22"/>
        </w:rPr>
        <w:t>. komunikacji elektronicznej (Dz. U. z 2020 r. poz. 2452)”</w:t>
      </w:r>
    </w:p>
    <w:p w14:paraId="0202C85D" w14:textId="77777777" w:rsidR="00BD7324" w:rsidRPr="003822F0" w:rsidRDefault="00BD7324" w:rsidP="00BD7324">
      <w:pPr>
        <w:spacing w:after="4"/>
        <w:ind w:left="567"/>
        <w:rPr>
          <w:color w:val="000000"/>
        </w:rPr>
      </w:pPr>
    </w:p>
    <w:p w14:paraId="39C6842E" w14:textId="77777777" w:rsidR="00753F5F" w:rsidRPr="003822F0" w:rsidRDefault="00753F5F" w:rsidP="00B35255">
      <w:pPr>
        <w:spacing w:line="276" w:lineRule="auto"/>
        <w:jc w:val="both"/>
        <w:rPr>
          <w:rFonts w:ascii="Calibri Light" w:hAnsi="Calibri Light" w:cs="Calibri Light"/>
          <w:sz w:val="22"/>
          <w:szCs w:val="22"/>
        </w:rPr>
      </w:pPr>
    </w:p>
    <w:p w14:paraId="26DB2CFA" w14:textId="7804EE2A" w:rsidR="008D72D0" w:rsidRPr="003822F0" w:rsidRDefault="008D72D0" w:rsidP="00D1062F">
      <w:pPr>
        <w:jc w:val="both"/>
        <w:rPr>
          <w:rFonts w:ascii="Calibri Light" w:hAnsi="Calibri Light" w:cs="Calibri Light"/>
          <w:b/>
          <w:sz w:val="22"/>
          <w:szCs w:val="22"/>
        </w:rPr>
      </w:pPr>
      <w:r w:rsidRPr="003822F0">
        <w:rPr>
          <w:rFonts w:ascii="Calibri Light" w:hAnsi="Calibri Light" w:cs="Calibri Light"/>
          <w:b/>
          <w:sz w:val="22"/>
          <w:szCs w:val="22"/>
        </w:rPr>
        <w:t xml:space="preserve">7. </w:t>
      </w:r>
      <w:r w:rsidR="00693612" w:rsidRPr="003822F0">
        <w:rPr>
          <w:rFonts w:asciiTheme="majorHAnsi" w:hAnsiTheme="majorHAnsi" w:cstheme="majorHAnsi"/>
          <w:b/>
          <w:bCs/>
          <w:color w:val="000000"/>
          <w:sz w:val="22"/>
          <w:szCs w:val="22"/>
        </w:rPr>
        <w:t xml:space="preserve">INFORMACJA O ŚRODKACH KOMUNIKACJI ELEKTRONICZNEJ, PRZY UŻYCIU KTÓRYCH ZAMAWIAJĄCY BĘDZIE KOMUNIKOWAŁ SIĘ Z WYKONAWCAMI ORAZ INFORMACJE O WYMAGANIACH TECHNICZNYCH </w:t>
      </w:r>
      <w:r w:rsidR="009C57CE" w:rsidRPr="003822F0">
        <w:rPr>
          <w:rFonts w:asciiTheme="majorHAnsi" w:hAnsiTheme="majorHAnsi" w:cstheme="majorHAnsi"/>
          <w:b/>
          <w:bCs/>
          <w:color w:val="000000"/>
          <w:sz w:val="22"/>
          <w:szCs w:val="22"/>
        </w:rPr>
        <w:br/>
      </w:r>
      <w:r w:rsidR="00693612" w:rsidRPr="003822F0">
        <w:rPr>
          <w:rFonts w:asciiTheme="majorHAnsi" w:hAnsiTheme="majorHAnsi" w:cstheme="majorHAnsi"/>
          <w:b/>
          <w:bCs/>
          <w:color w:val="000000"/>
          <w:sz w:val="22"/>
          <w:szCs w:val="22"/>
        </w:rPr>
        <w:t>I ORGANIZACYJNYCH SPORZĄDZANIA, WYSYŁANIA I ODBIERANIA KORESPONDENCJI ELEKTRONICZNEJ</w:t>
      </w:r>
      <w:r w:rsidRPr="003822F0">
        <w:rPr>
          <w:rFonts w:ascii="Calibri Light" w:hAnsi="Calibri Light" w:cs="Calibri Light"/>
          <w:b/>
          <w:sz w:val="22"/>
          <w:szCs w:val="22"/>
        </w:rPr>
        <w:t>,</w:t>
      </w:r>
      <w:r w:rsidR="00693612" w:rsidRPr="003822F0">
        <w:rPr>
          <w:rFonts w:ascii="Calibri Light" w:hAnsi="Calibri Light" w:cs="Calibri Light"/>
          <w:b/>
          <w:sz w:val="22"/>
          <w:szCs w:val="22"/>
        </w:rPr>
        <w:t xml:space="preserve"> </w:t>
      </w:r>
      <w:r w:rsidRPr="003822F0">
        <w:rPr>
          <w:rFonts w:ascii="Calibri Light" w:hAnsi="Calibri Light" w:cs="Calibri Light"/>
          <w:b/>
          <w:sz w:val="22"/>
          <w:szCs w:val="22"/>
        </w:rPr>
        <w:t>WSKAZANIE OSÓB UPRAWNIONYCH DO POROZUMIEWANIA SIĘ</w:t>
      </w:r>
      <w:r w:rsidR="009C57CE" w:rsidRPr="003822F0">
        <w:rPr>
          <w:rFonts w:ascii="Calibri Light" w:hAnsi="Calibri Light" w:cs="Calibri Light"/>
          <w:b/>
          <w:sz w:val="22"/>
          <w:szCs w:val="22"/>
        </w:rPr>
        <w:t xml:space="preserve"> </w:t>
      </w:r>
      <w:r w:rsidRPr="003822F0">
        <w:rPr>
          <w:rFonts w:ascii="Calibri Light" w:hAnsi="Calibri Light" w:cs="Calibri Light"/>
          <w:b/>
          <w:sz w:val="22"/>
          <w:szCs w:val="22"/>
        </w:rPr>
        <w:t>Z WYKONAWCAMI</w:t>
      </w:r>
    </w:p>
    <w:p w14:paraId="41592ED7" w14:textId="77D6842D" w:rsidR="00E66BAB" w:rsidRPr="00B525F2" w:rsidRDefault="007826A1" w:rsidP="00E66BAB">
      <w:pPr>
        <w:spacing w:after="120" w:line="276" w:lineRule="auto"/>
        <w:rPr>
          <w:rFonts w:asciiTheme="majorHAnsi" w:hAnsiTheme="majorHAnsi" w:cstheme="majorHAnsi"/>
          <w:bCs/>
          <w:sz w:val="22"/>
          <w:szCs w:val="22"/>
        </w:rPr>
      </w:pPr>
      <w:bookmarkStart w:id="7" w:name="_Hlk528156367"/>
      <w:r w:rsidRPr="003822F0">
        <w:rPr>
          <w:rFonts w:ascii="Calibri Light" w:hAnsi="Calibri Light" w:cs="Calibri Light"/>
          <w:bCs/>
          <w:sz w:val="22"/>
          <w:szCs w:val="22"/>
        </w:rPr>
        <w:t xml:space="preserve">Komunikacja w postępowaniu  o udzielenie zamówienia, w tym składanie ofert, wymiana informacji oraz </w:t>
      </w:r>
      <w:r w:rsidR="00AD3C92" w:rsidRPr="003822F0">
        <w:rPr>
          <w:rFonts w:ascii="Calibri Light" w:hAnsi="Calibri Light" w:cs="Calibri Light"/>
          <w:bCs/>
          <w:sz w:val="22"/>
          <w:szCs w:val="22"/>
        </w:rPr>
        <w:t>przekazywanie</w:t>
      </w:r>
      <w:r w:rsidRPr="003822F0">
        <w:rPr>
          <w:rFonts w:ascii="Calibri Light" w:hAnsi="Calibri Light" w:cs="Calibri Light"/>
          <w:bCs/>
          <w:sz w:val="22"/>
          <w:szCs w:val="22"/>
        </w:rPr>
        <w:t xml:space="preserve"> dokumentów lub oświadczeń między zamawiającym a wykonawcą</w:t>
      </w:r>
      <w:r w:rsidR="00AD3C92" w:rsidRPr="003822F0">
        <w:rPr>
          <w:rFonts w:ascii="Calibri Light" w:hAnsi="Calibri Light" w:cs="Calibri Light"/>
          <w:bCs/>
          <w:sz w:val="22"/>
          <w:szCs w:val="22"/>
        </w:rPr>
        <w:t xml:space="preserve">, odbywa się przy </w:t>
      </w:r>
      <w:r w:rsidR="00AD3C92" w:rsidRPr="00B525F2">
        <w:rPr>
          <w:rFonts w:asciiTheme="majorHAnsi" w:hAnsiTheme="majorHAnsi" w:cstheme="majorHAnsi"/>
          <w:bCs/>
          <w:sz w:val="22"/>
          <w:szCs w:val="22"/>
        </w:rPr>
        <w:t>użyciu środków komunikacji elektronicznej.</w:t>
      </w:r>
    </w:p>
    <w:p w14:paraId="2530F1B6" w14:textId="77777777" w:rsidR="00B525F2" w:rsidRPr="00B525F2" w:rsidRDefault="00E66BAB" w:rsidP="00B525F2">
      <w:pPr>
        <w:jc w:val="both"/>
        <w:rPr>
          <w:rFonts w:asciiTheme="majorHAnsi" w:hAnsiTheme="majorHAnsi" w:cstheme="majorHAnsi"/>
          <w:color w:val="000000" w:themeColor="text1"/>
          <w:sz w:val="22"/>
          <w:szCs w:val="22"/>
        </w:rPr>
      </w:pPr>
      <w:r w:rsidRPr="00B525F2">
        <w:rPr>
          <w:rFonts w:asciiTheme="majorHAnsi" w:hAnsiTheme="majorHAnsi" w:cstheme="majorHAnsi"/>
          <w:sz w:val="22"/>
          <w:szCs w:val="22"/>
        </w:rPr>
        <w:t xml:space="preserve">7.1 </w:t>
      </w:r>
      <w:bookmarkEnd w:id="7"/>
      <w:r w:rsidR="00B525F2" w:rsidRPr="00B525F2">
        <w:rPr>
          <w:rFonts w:asciiTheme="majorHAnsi" w:hAnsiTheme="majorHAnsi" w:cstheme="majorHAnsi"/>
          <w:color w:val="000000" w:themeColor="text1"/>
          <w:sz w:val="22"/>
          <w:szCs w:val="22"/>
        </w:rPr>
        <w:t>Przedmiotowe postępowanie jest prowadzone przy użyciu środków komunikacji elektronicznej: za pośrednictwem Platformy e-Zamówienia (</w:t>
      </w:r>
      <w:hyperlink r:id="rId17" w:history="1">
        <w:r w:rsidR="00B525F2" w:rsidRPr="00B525F2">
          <w:rPr>
            <w:rStyle w:val="Hipercze"/>
            <w:rFonts w:asciiTheme="majorHAnsi" w:hAnsiTheme="majorHAnsi" w:cstheme="majorHAnsi"/>
            <w:sz w:val="22"/>
            <w:szCs w:val="22"/>
          </w:rPr>
          <w:t>https://ezamowienia.gov.pl/pl/</w:t>
        </w:r>
      </w:hyperlink>
      <w:r w:rsidR="00B525F2" w:rsidRPr="00B525F2">
        <w:rPr>
          <w:rFonts w:asciiTheme="majorHAnsi" w:hAnsiTheme="majorHAnsi" w:cstheme="majorHAnsi"/>
          <w:color w:val="000000" w:themeColor="text1"/>
          <w:sz w:val="22"/>
          <w:szCs w:val="22"/>
        </w:rPr>
        <w:t xml:space="preserve"> )</w:t>
      </w:r>
    </w:p>
    <w:p w14:paraId="61B5A204"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10155790"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 xml:space="preserve">W przypadku załączników, które są zgodnie z ustawą </w:t>
      </w:r>
      <w:proofErr w:type="spellStart"/>
      <w:r w:rsidRPr="00B525F2">
        <w:rPr>
          <w:rFonts w:asciiTheme="majorHAnsi" w:hAnsiTheme="majorHAnsi" w:cstheme="majorHAnsi"/>
          <w:color w:val="000000" w:themeColor="text1"/>
          <w:sz w:val="22"/>
          <w:szCs w:val="22"/>
        </w:rPr>
        <w:t>Pzp</w:t>
      </w:r>
      <w:proofErr w:type="spellEnd"/>
      <w:r w:rsidRPr="00B525F2">
        <w:rPr>
          <w:rFonts w:asciiTheme="majorHAnsi" w:hAnsiTheme="majorHAnsi" w:cstheme="majorHAnsi"/>
          <w:color w:val="000000" w:themeColor="text1"/>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1DCCD634" w14:textId="77777777" w:rsidR="00B525F2" w:rsidRPr="00B525F2" w:rsidRDefault="00B525F2" w:rsidP="00B525F2">
      <w:pPr>
        <w:jc w:val="both"/>
        <w:rPr>
          <w:rFonts w:asciiTheme="majorHAnsi" w:hAnsiTheme="majorHAnsi" w:cstheme="majorHAnsi"/>
          <w:color w:val="000000" w:themeColor="text1"/>
          <w:sz w:val="22"/>
          <w:szCs w:val="22"/>
        </w:rPr>
      </w:pPr>
    </w:p>
    <w:p w14:paraId="564246C8"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7.2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7A241D8" w14:textId="77777777" w:rsidR="00B525F2" w:rsidRPr="00B525F2" w:rsidRDefault="00B525F2" w:rsidP="00B525F2">
      <w:pPr>
        <w:jc w:val="both"/>
        <w:rPr>
          <w:rFonts w:asciiTheme="majorHAnsi" w:hAnsiTheme="majorHAnsi" w:cstheme="majorHAnsi"/>
          <w:color w:val="000000" w:themeColor="text1"/>
          <w:sz w:val="22"/>
          <w:szCs w:val="22"/>
        </w:rPr>
      </w:pPr>
    </w:p>
    <w:p w14:paraId="36C4D77B"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7.3. Wszystkie wysłane i odebrane w postępowaniu przez wykonawcę wiadomości widoczne są po zalogowaniu w podglądzie postępowania w zakładce „Komunikacja”.</w:t>
      </w:r>
    </w:p>
    <w:p w14:paraId="388B659F" w14:textId="77777777" w:rsidR="00B525F2" w:rsidRPr="00B525F2" w:rsidRDefault="00B525F2" w:rsidP="00B525F2">
      <w:pPr>
        <w:jc w:val="both"/>
        <w:rPr>
          <w:rFonts w:asciiTheme="majorHAnsi" w:hAnsiTheme="majorHAnsi" w:cstheme="majorHAnsi"/>
          <w:color w:val="000000" w:themeColor="text1"/>
          <w:sz w:val="22"/>
          <w:szCs w:val="22"/>
        </w:rPr>
      </w:pPr>
    </w:p>
    <w:p w14:paraId="56C659BB"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7.4. Składanie ofert następuje za pośrednictwem modułu składania ofert i wniosków (MOW) Platformy e-Zamówienia .</w:t>
      </w:r>
    </w:p>
    <w:p w14:paraId="126D3407" w14:textId="77777777" w:rsidR="00B525F2" w:rsidRPr="00B525F2" w:rsidRDefault="00B525F2" w:rsidP="00B525F2">
      <w:pPr>
        <w:jc w:val="both"/>
        <w:rPr>
          <w:rFonts w:asciiTheme="majorHAnsi" w:hAnsiTheme="majorHAnsi" w:cstheme="majorHAnsi"/>
          <w:color w:val="000000" w:themeColor="text1"/>
          <w:sz w:val="22"/>
          <w:szCs w:val="22"/>
        </w:rPr>
      </w:pPr>
    </w:p>
    <w:p w14:paraId="0271A2E6"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 xml:space="preserve">7.5. Korzystanie z Platformy e-Zamówienia jest bezpłatne. </w:t>
      </w:r>
    </w:p>
    <w:p w14:paraId="5C83076D" w14:textId="77777777" w:rsidR="00B525F2" w:rsidRPr="00B525F2" w:rsidRDefault="00B525F2" w:rsidP="00B525F2">
      <w:pPr>
        <w:jc w:val="both"/>
        <w:rPr>
          <w:rFonts w:asciiTheme="majorHAnsi" w:hAnsiTheme="majorHAnsi" w:cstheme="majorHAnsi"/>
          <w:color w:val="000000" w:themeColor="text1"/>
          <w:sz w:val="22"/>
          <w:szCs w:val="22"/>
        </w:rPr>
      </w:pPr>
    </w:p>
    <w:p w14:paraId="29C0D172"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7.6. W postępowaniu o udzielenie zamówienia komunikacja między Zamawiającym a Wykonawcami odbywa się przy użyciu poczty elektronicznej zgodnie z danymi zawartymi w punkcie powyżej. Zamawiający dopuszcza komunikację za pośrednictwem e-mail w szczególnie uzasadnionych przypadkach np. z powodu awarii systemu e- zamówienia, za wyjątkiem składania i wycofania oferty lub wniosku o dopuszczenie do udziału w postępowaniu.</w:t>
      </w:r>
    </w:p>
    <w:p w14:paraId="652FBBA8" w14:textId="77777777" w:rsidR="00B525F2" w:rsidRPr="00B525F2" w:rsidRDefault="00B525F2" w:rsidP="00B525F2">
      <w:pPr>
        <w:jc w:val="both"/>
        <w:rPr>
          <w:rFonts w:asciiTheme="majorHAnsi" w:hAnsiTheme="majorHAnsi" w:cstheme="majorHAnsi"/>
          <w:color w:val="000000" w:themeColor="text1"/>
          <w:sz w:val="22"/>
          <w:szCs w:val="22"/>
        </w:rPr>
      </w:pPr>
    </w:p>
    <w:p w14:paraId="733F138A"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lastRenderedPageBreak/>
        <w:t>7.7 Wykonawca zamierzający wziąć udział w postępowaniu o udzielenie zamówienia publicznego, musi posiadać konto podmiotu „Wykonawca”  na Platformie e-Zamówienia. Wykonawca posiadający konto na Platformie  ma dostęp do  formularzy: złożenia, wycofania oferty lub wniosku oraz do formularza do komunikacji.</w:t>
      </w:r>
    </w:p>
    <w:p w14:paraId="55DD8A78" w14:textId="49792533"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 xml:space="preserve">Szczegółowe informacje na temat zakładania kont podmiotów oraz zasady i warunki korzystania z Platformy e-Zamówienia określa Regulamin Platformy e-Zamówienia, dostępny na stronie internetowej </w:t>
      </w:r>
      <w:hyperlink r:id="rId18" w:history="1">
        <w:r w:rsidRPr="004944E4">
          <w:rPr>
            <w:rStyle w:val="Hipercze"/>
            <w:rFonts w:asciiTheme="majorHAnsi" w:hAnsiTheme="majorHAnsi" w:cstheme="majorHAnsi"/>
            <w:sz w:val="22"/>
            <w:szCs w:val="22"/>
          </w:rPr>
          <w:t>https://ezamowienia.gov.pl</w:t>
        </w:r>
      </w:hyperlink>
      <w:r>
        <w:rPr>
          <w:rFonts w:asciiTheme="majorHAnsi" w:hAnsiTheme="majorHAnsi" w:cstheme="majorHAnsi"/>
          <w:color w:val="000000" w:themeColor="text1"/>
          <w:sz w:val="22"/>
          <w:szCs w:val="22"/>
        </w:rPr>
        <w:t xml:space="preserve"> </w:t>
      </w:r>
      <w:r w:rsidRPr="00B525F2">
        <w:rPr>
          <w:rFonts w:asciiTheme="majorHAnsi" w:hAnsiTheme="majorHAnsi" w:cstheme="majorHAnsi"/>
          <w:color w:val="000000" w:themeColor="text1"/>
          <w:sz w:val="22"/>
          <w:szCs w:val="22"/>
        </w:rPr>
        <w:t>oraz informacje zamieszczone w zakładce „Centrum Pomocy”.</w:t>
      </w:r>
    </w:p>
    <w:p w14:paraId="2F1608D1" w14:textId="77777777" w:rsidR="00B525F2" w:rsidRPr="00B525F2" w:rsidRDefault="00B525F2" w:rsidP="00B525F2">
      <w:pPr>
        <w:jc w:val="both"/>
        <w:rPr>
          <w:rFonts w:asciiTheme="majorHAnsi" w:hAnsiTheme="majorHAnsi" w:cstheme="majorHAnsi"/>
          <w:color w:val="000000" w:themeColor="text1"/>
          <w:sz w:val="22"/>
          <w:szCs w:val="22"/>
        </w:rPr>
      </w:pPr>
    </w:p>
    <w:p w14:paraId="7B5D10FD"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7.8. Przeglądanie i pobieranie publicznej treści dokumentacji postępowania nie wymaga posiadania konta na Platformie e-Zamówienia ani logowania.</w:t>
      </w:r>
    </w:p>
    <w:p w14:paraId="3C61BCA9" w14:textId="77777777" w:rsidR="00B525F2" w:rsidRPr="00B525F2" w:rsidRDefault="00B525F2" w:rsidP="00B525F2">
      <w:pPr>
        <w:jc w:val="both"/>
        <w:rPr>
          <w:rFonts w:asciiTheme="majorHAnsi" w:hAnsiTheme="majorHAnsi" w:cstheme="majorHAnsi"/>
          <w:color w:val="000000" w:themeColor="text1"/>
          <w:sz w:val="22"/>
          <w:szCs w:val="22"/>
        </w:rPr>
      </w:pPr>
    </w:p>
    <w:p w14:paraId="0C8F77E3"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 xml:space="preserve">7.9. Wymagania techniczne i organizacyjne wysyłania i odbierania dokumentów elektronicznych, elektronicznych kopii dokumentów i oświadczeń oraz informacji przekazywanych przy ich użyciu opisane zostały w Instrukcji interaktywnej „oferty, wnioski i prace konkursowe” pod linkiem: </w:t>
      </w:r>
      <w:hyperlink r:id="rId19" w:history="1">
        <w:r w:rsidRPr="00B525F2">
          <w:rPr>
            <w:rStyle w:val="Hipercze"/>
            <w:rFonts w:asciiTheme="majorHAnsi" w:hAnsiTheme="majorHAnsi" w:cstheme="majorHAnsi"/>
            <w:sz w:val="22"/>
            <w:szCs w:val="22"/>
          </w:rPr>
          <w:t>https://ezamowienia.gov.pl/pl/instrukcje/</w:t>
        </w:r>
      </w:hyperlink>
      <w:r w:rsidRPr="00B525F2">
        <w:rPr>
          <w:rFonts w:asciiTheme="majorHAnsi" w:hAnsiTheme="majorHAnsi" w:cstheme="majorHAnsi"/>
          <w:color w:val="000000" w:themeColor="text1"/>
          <w:sz w:val="22"/>
          <w:szCs w:val="22"/>
        </w:rPr>
        <w:t xml:space="preserve"> </w:t>
      </w:r>
    </w:p>
    <w:p w14:paraId="76F706CB" w14:textId="77777777" w:rsidR="00B525F2" w:rsidRPr="00B525F2" w:rsidRDefault="00B525F2" w:rsidP="00B525F2">
      <w:pPr>
        <w:jc w:val="both"/>
        <w:rPr>
          <w:rFonts w:asciiTheme="majorHAnsi" w:hAnsiTheme="majorHAnsi" w:cstheme="majorHAnsi"/>
          <w:color w:val="000000" w:themeColor="text1"/>
          <w:sz w:val="22"/>
          <w:szCs w:val="22"/>
        </w:rPr>
      </w:pPr>
    </w:p>
    <w:p w14:paraId="7DCC96F3"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7.10. Maksymalny rozmiar plików przesyłanych za pośrednictwem za pośrednictwem „Formularzy do komunikacji” wynosi 150 MB (wielkość ta dotyczy plików przesyłanych jako załączniki do jednego formularza).</w:t>
      </w:r>
    </w:p>
    <w:p w14:paraId="2CC7D633" w14:textId="77777777" w:rsidR="00B525F2" w:rsidRPr="00B525F2" w:rsidRDefault="00B525F2" w:rsidP="00B525F2">
      <w:pPr>
        <w:jc w:val="both"/>
        <w:rPr>
          <w:rFonts w:asciiTheme="majorHAnsi" w:hAnsiTheme="majorHAnsi" w:cstheme="majorHAnsi"/>
          <w:color w:val="000000" w:themeColor="text1"/>
          <w:sz w:val="22"/>
          <w:szCs w:val="22"/>
        </w:rPr>
      </w:pPr>
    </w:p>
    <w:p w14:paraId="097127FD"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7.11. Minimalne wymagania techniczne dotyczące sprzętu używanego w celu korzystania z usług Platformy e-Zamówienia oraz informacje dotyczące specyfikacji połączenia określa Regulamin Platformy e-Zamówienia.</w:t>
      </w:r>
    </w:p>
    <w:p w14:paraId="5517D6FF" w14:textId="77777777" w:rsidR="00B525F2" w:rsidRPr="00B525F2" w:rsidRDefault="00B525F2" w:rsidP="00B525F2">
      <w:pPr>
        <w:jc w:val="both"/>
        <w:rPr>
          <w:rFonts w:asciiTheme="majorHAnsi" w:hAnsiTheme="majorHAnsi" w:cstheme="majorHAnsi"/>
          <w:color w:val="000000" w:themeColor="text1"/>
          <w:sz w:val="22"/>
          <w:szCs w:val="22"/>
        </w:rPr>
      </w:pPr>
    </w:p>
    <w:p w14:paraId="0E9FD66C" w14:textId="77777777" w:rsidR="00B525F2" w:rsidRPr="00B525F2" w:rsidRDefault="00B525F2" w:rsidP="00B525F2">
      <w:pPr>
        <w:jc w:val="both"/>
        <w:rPr>
          <w:rFonts w:asciiTheme="majorHAnsi" w:hAnsiTheme="majorHAnsi" w:cstheme="majorHAnsi"/>
          <w:color w:val="000000" w:themeColor="text1"/>
          <w:sz w:val="22"/>
          <w:szCs w:val="22"/>
        </w:rPr>
      </w:pPr>
      <w:r w:rsidRPr="00B525F2">
        <w:rPr>
          <w:rFonts w:asciiTheme="majorHAnsi" w:hAnsiTheme="majorHAnsi" w:cstheme="majorHAnsi"/>
          <w:color w:val="000000" w:themeColor="text1"/>
          <w:sz w:val="22"/>
          <w:szCs w:val="22"/>
        </w:rPr>
        <w:t>7.12.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7A0F6026" w14:textId="64EB9512" w:rsidR="004E69AB" w:rsidRPr="003822F0" w:rsidRDefault="004E69AB" w:rsidP="00B525F2">
      <w:pPr>
        <w:jc w:val="both"/>
        <w:rPr>
          <w:rFonts w:asciiTheme="majorHAnsi" w:hAnsiTheme="majorHAnsi" w:cstheme="majorHAnsi"/>
          <w:sz w:val="22"/>
          <w:szCs w:val="22"/>
        </w:rPr>
      </w:pPr>
    </w:p>
    <w:p w14:paraId="4B9596A4" w14:textId="3C553233" w:rsidR="005B1618" w:rsidRPr="003822F0" w:rsidRDefault="002A4DB5" w:rsidP="00857F2C">
      <w:pPr>
        <w:spacing w:after="4"/>
        <w:jc w:val="both"/>
        <w:rPr>
          <w:rFonts w:asciiTheme="majorHAnsi" w:hAnsiTheme="majorHAnsi" w:cstheme="majorHAnsi"/>
          <w:sz w:val="22"/>
          <w:szCs w:val="22"/>
        </w:rPr>
      </w:pPr>
      <w:r w:rsidRPr="003822F0">
        <w:rPr>
          <w:rFonts w:asciiTheme="majorHAnsi" w:hAnsiTheme="majorHAnsi" w:cstheme="majorHAnsi"/>
          <w:sz w:val="22"/>
          <w:szCs w:val="22"/>
        </w:rPr>
        <w:t>7.</w:t>
      </w:r>
      <w:r w:rsidR="0004041E">
        <w:rPr>
          <w:rFonts w:asciiTheme="majorHAnsi" w:hAnsiTheme="majorHAnsi" w:cstheme="majorHAnsi"/>
          <w:sz w:val="22"/>
          <w:szCs w:val="22"/>
        </w:rPr>
        <w:t>13</w:t>
      </w:r>
      <w:r w:rsidRPr="003822F0">
        <w:rPr>
          <w:rFonts w:asciiTheme="majorHAnsi" w:hAnsiTheme="majorHAnsi" w:cstheme="majorHAnsi"/>
          <w:b/>
          <w:sz w:val="22"/>
          <w:szCs w:val="22"/>
        </w:rPr>
        <w:t xml:space="preserve"> </w:t>
      </w:r>
      <w:r w:rsidR="005B1618" w:rsidRPr="003822F0">
        <w:rPr>
          <w:rFonts w:asciiTheme="majorHAnsi" w:hAnsiTheme="majorHAnsi" w:cstheme="majorHAnsi"/>
          <w:sz w:val="22"/>
          <w:szCs w:val="22"/>
        </w:rPr>
        <w:t xml:space="preserve">Dokumenty elektroniczne, oświadczenia, elektroniczne kopie dokumentów lub oświadczeń a także poświadczenia zgodności cyfrowego odwzorowania z dokumentem w postaci papierowej,  składane są przez Wykonawcę za pośrednictwem Formularza do komunikacji jako załączniki. Sposób sporządzenia dokumentów elektronicznych, oświadczeń, elektronicznych kopii dokumentów lub oświadczeń a także poświadczenia zgodności cyfrowego odwzorowania z dokumentem w postaci papierowej, musi być zgodny z wymaganiami określonymi w  Rozporządzeniu  </w:t>
      </w:r>
      <w:proofErr w:type="spellStart"/>
      <w:r w:rsidR="005B1618" w:rsidRPr="003822F0">
        <w:rPr>
          <w:rFonts w:asciiTheme="majorHAnsi" w:hAnsiTheme="majorHAnsi" w:cstheme="majorHAnsi"/>
          <w:sz w:val="22"/>
          <w:szCs w:val="22"/>
        </w:rPr>
        <w:t>ws</w:t>
      </w:r>
      <w:proofErr w:type="spellEnd"/>
      <w:r w:rsidR="005B1618" w:rsidRPr="003822F0">
        <w:rPr>
          <w:rFonts w:asciiTheme="majorHAnsi" w:hAnsiTheme="majorHAnsi" w:cstheme="majorHAnsi"/>
          <w:sz w:val="22"/>
          <w:szCs w:val="22"/>
        </w:rPr>
        <w:t xml:space="preserve">. komunikacji elektronicznej (Dz. U. z 2020r. poz. 2452) oraz Rozporządzeniu </w:t>
      </w:r>
      <w:proofErr w:type="spellStart"/>
      <w:r w:rsidR="005B1618" w:rsidRPr="003822F0">
        <w:rPr>
          <w:rFonts w:asciiTheme="majorHAnsi" w:hAnsiTheme="majorHAnsi" w:cstheme="majorHAnsi"/>
          <w:sz w:val="22"/>
          <w:szCs w:val="22"/>
        </w:rPr>
        <w:t>ws</w:t>
      </w:r>
      <w:proofErr w:type="spellEnd"/>
      <w:r w:rsidR="005B1618" w:rsidRPr="003822F0">
        <w:rPr>
          <w:rFonts w:asciiTheme="majorHAnsi" w:hAnsiTheme="majorHAnsi" w:cstheme="majorHAnsi"/>
          <w:sz w:val="22"/>
          <w:szCs w:val="22"/>
        </w:rPr>
        <w:t>. podmiotowych środków dowodowych (Dz. U. z 2020 r. poz. 2415).</w:t>
      </w:r>
    </w:p>
    <w:p w14:paraId="7A1778E0" w14:textId="77777777" w:rsidR="0058027E" w:rsidRDefault="0058027E" w:rsidP="00857F2C">
      <w:pPr>
        <w:widowControl w:val="0"/>
        <w:spacing w:after="4"/>
        <w:jc w:val="both"/>
        <w:rPr>
          <w:rFonts w:asciiTheme="majorHAnsi" w:hAnsiTheme="majorHAnsi" w:cstheme="majorHAnsi"/>
          <w:bCs/>
          <w:sz w:val="22"/>
          <w:szCs w:val="22"/>
        </w:rPr>
      </w:pPr>
    </w:p>
    <w:p w14:paraId="6633B0D8" w14:textId="04422F26" w:rsidR="00900566" w:rsidRPr="003822F0" w:rsidRDefault="005B1618" w:rsidP="00857F2C">
      <w:pPr>
        <w:widowControl w:val="0"/>
        <w:spacing w:after="4"/>
        <w:jc w:val="both"/>
        <w:rPr>
          <w:rFonts w:asciiTheme="majorHAnsi" w:hAnsiTheme="majorHAnsi" w:cstheme="majorHAnsi"/>
          <w:color w:val="000000"/>
          <w:sz w:val="22"/>
          <w:szCs w:val="22"/>
        </w:rPr>
      </w:pPr>
      <w:r w:rsidRPr="003822F0">
        <w:rPr>
          <w:rFonts w:asciiTheme="majorHAnsi" w:hAnsiTheme="majorHAnsi" w:cstheme="majorHAnsi"/>
          <w:bCs/>
          <w:sz w:val="22"/>
          <w:szCs w:val="22"/>
        </w:rPr>
        <w:t>7.1</w:t>
      </w:r>
      <w:r w:rsidR="0004041E">
        <w:rPr>
          <w:rFonts w:asciiTheme="majorHAnsi" w:hAnsiTheme="majorHAnsi" w:cstheme="majorHAnsi"/>
          <w:bCs/>
          <w:sz w:val="22"/>
          <w:szCs w:val="22"/>
        </w:rPr>
        <w:t>4</w:t>
      </w:r>
      <w:r w:rsidRPr="003822F0">
        <w:rPr>
          <w:rFonts w:asciiTheme="majorHAnsi" w:hAnsiTheme="majorHAnsi" w:cstheme="majorHAnsi"/>
          <w:bCs/>
          <w:sz w:val="22"/>
          <w:szCs w:val="22"/>
        </w:rPr>
        <w:t>.</w:t>
      </w:r>
      <w:r w:rsidR="00693612" w:rsidRPr="003822F0">
        <w:rPr>
          <w:rFonts w:asciiTheme="majorHAnsi" w:hAnsiTheme="majorHAnsi" w:cstheme="majorHAnsi"/>
          <w:color w:val="000000"/>
          <w:sz w:val="22"/>
          <w:szCs w:val="22"/>
        </w:rPr>
        <w:t xml:space="preserve"> Sposób sporządzania oraz sposób przekazywania ofert, oświadczeń, podmiotowych </w:t>
      </w:r>
      <w:r w:rsidR="00867927" w:rsidRPr="003822F0">
        <w:rPr>
          <w:rFonts w:asciiTheme="majorHAnsi" w:hAnsiTheme="majorHAnsi" w:cstheme="majorHAnsi"/>
          <w:color w:val="000000"/>
          <w:sz w:val="22"/>
          <w:szCs w:val="22"/>
        </w:rPr>
        <w:br/>
      </w:r>
      <w:r w:rsidR="00693612" w:rsidRPr="003822F0">
        <w:rPr>
          <w:rFonts w:asciiTheme="majorHAnsi" w:hAnsiTheme="majorHAnsi" w:cstheme="majorHAnsi"/>
          <w:color w:val="000000"/>
          <w:sz w:val="22"/>
          <w:szCs w:val="22"/>
        </w:rPr>
        <w:t xml:space="preserve">i przedmiotowych środków dowodowych oraz innych informacji, oświadczeń lub dokumentów przekazywanych w postępowaniu o udzielenie zamówienia publicznego; wymagania techniczne </w:t>
      </w:r>
      <w:r w:rsidR="00867927" w:rsidRPr="003822F0">
        <w:rPr>
          <w:rFonts w:asciiTheme="majorHAnsi" w:hAnsiTheme="majorHAnsi" w:cstheme="majorHAnsi"/>
          <w:color w:val="000000"/>
          <w:sz w:val="22"/>
          <w:szCs w:val="22"/>
        </w:rPr>
        <w:br/>
      </w:r>
      <w:r w:rsidR="00693612" w:rsidRPr="003822F0">
        <w:rPr>
          <w:rFonts w:asciiTheme="majorHAnsi" w:hAnsiTheme="majorHAnsi" w:cstheme="majorHAnsi"/>
          <w:color w:val="000000"/>
          <w:sz w:val="22"/>
          <w:szCs w:val="22"/>
        </w:rPr>
        <w:t xml:space="preserve">dla dokumentów elektronicznych oraz wymagania techniczne i organizacyjne użycia środków komunikacji elektronicznej służące do odbioru dokumentów elektronicznych (oferta, oświadczenia, podmiotowe i przedmiotowe środki dowodowe oraz innych informacji, oświadczeń lub dokumentów przekazywanych w postępowaniu) zawiera niniejsza SWZ oraz Rozporządzenie </w:t>
      </w:r>
      <w:proofErr w:type="spellStart"/>
      <w:r w:rsidR="00693612" w:rsidRPr="003822F0">
        <w:rPr>
          <w:rFonts w:asciiTheme="majorHAnsi" w:hAnsiTheme="majorHAnsi" w:cstheme="majorHAnsi"/>
          <w:color w:val="000000"/>
          <w:sz w:val="22"/>
          <w:szCs w:val="22"/>
        </w:rPr>
        <w:t>ws</w:t>
      </w:r>
      <w:proofErr w:type="spellEnd"/>
      <w:r w:rsidR="00693612" w:rsidRPr="003822F0">
        <w:rPr>
          <w:rFonts w:asciiTheme="majorHAnsi" w:hAnsiTheme="majorHAnsi" w:cstheme="majorHAnsi"/>
          <w:color w:val="000000"/>
          <w:sz w:val="22"/>
          <w:szCs w:val="22"/>
        </w:rPr>
        <w:t>. komunikacji elektronicznej (Dz. U z 2020r. poz. 2452)</w:t>
      </w:r>
      <w:r w:rsidR="00900566" w:rsidRPr="003822F0">
        <w:rPr>
          <w:rFonts w:asciiTheme="majorHAnsi" w:hAnsiTheme="majorHAnsi" w:cstheme="majorHAnsi"/>
          <w:color w:val="000000"/>
          <w:sz w:val="22"/>
          <w:szCs w:val="22"/>
        </w:rPr>
        <w:t>.</w:t>
      </w:r>
    </w:p>
    <w:p w14:paraId="1DFA74AF" w14:textId="77777777" w:rsidR="0058027E" w:rsidRDefault="0058027E" w:rsidP="00972F95">
      <w:pPr>
        <w:widowControl w:val="0"/>
        <w:spacing w:after="4"/>
        <w:jc w:val="both"/>
        <w:rPr>
          <w:rFonts w:asciiTheme="majorHAnsi" w:hAnsiTheme="majorHAnsi" w:cstheme="majorHAnsi"/>
          <w:color w:val="000000"/>
          <w:sz w:val="22"/>
          <w:szCs w:val="22"/>
        </w:rPr>
      </w:pPr>
    </w:p>
    <w:p w14:paraId="36FA0EF2" w14:textId="718532CA" w:rsidR="00693612" w:rsidRPr="003822F0" w:rsidRDefault="00693612" w:rsidP="00972F95">
      <w:pPr>
        <w:widowControl w:val="0"/>
        <w:spacing w:after="4"/>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7.1</w:t>
      </w:r>
      <w:r w:rsidR="0004041E">
        <w:rPr>
          <w:rFonts w:asciiTheme="majorHAnsi" w:hAnsiTheme="majorHAnsi" w:cstheme="majorHAnsi"/>
          <w:color w:val="000000"/>
          <w:sz w:val="22"/>
          <w:szCs w:val="22"/>
        </w:rPr>
        <w:t>5</w:t>
      </w:r>
      <w:r w:rsidRPr="003822F0">
        <w:rPr>
          <w:rFonts w:asciiTheme="majorHAnsi" w:hAnsiTheme="majorHAnsi" w:cstheme="majorHAnsi"/>
          <w:color w:val="000000"/>
          <w:sz w:val="22"/>
          <w:szCs w:val="22"/>
        </w:rPr>
        <w:t xml:space="preserve">.Dokumenty sporządzone w języku obcym są składane wraz z tłumaczeniem na język polski. </w:t>
      </w:r>
    </w:p>
    <w:p w14:paraId="0567C926" w14:textId="1C3C9850" w:rsidR="004E69AB" w:rsidRPr="003822F0" w:rsidRDefault="004E69AB" w:rsidP="00972F95">
      <w:pPr>
        <w:widowControl w:val="0"/>
        <w:spacing w:after="4"/>
        <w:jc w:val="both"/>
        <w:rPr>
          <w:rFonts w:asciiTheme="majorHAnsi" w:hAnsiTheme="majorHAnsi" w:cstheme="majorHAnsi"/>
          <w:color w:val="000000"/>
          <w:sz w:val="22"/>
          <w:szCs w:val="22"/>
        </w:rPr>
      </w:pPr>
    </w:p>
    <w:p w14:paraId="4788360F" w14:textId="104DFFAF" w:rsidR="002A4DB5" w:rsidRPr="00C05E85" w:rsidRDefault="00972F95" w:rsidP="002A4DB5">
      <w:pPr>
        <w:pStyle w:val="Zwykytekst"/>
        <w:spacing w:line="276" w:lineRule="auto"/>
        <w:rPr>
          <w:rFonts w:ascii="Calibri Light" w:hAnsi="Calibri Light" w:cs="Calibri Light"/>
          <w:b/>
          <w:bCs/>
          <w:sz w:val="22"/>
          <w:szCs w:val="22"/>
          <w:lang w:val="pl-PL"/>
        </w:rPr>
      </w:pPr>
      <w:r w:rsidRPr="003822F0">
        <w:rPr>
          <w:rFonts w:ascii="Calibri Light" w:hAnsi="Calibri Light" w:cs="Calibri Light"/>
          <w:sz w:val="22"/>
          <w:szCs w:val="22"/>
          <w:lang w:val="pl-PL"/>
        </w:rPr>
        <w:t>7.1</w:t>
      </w:r>
      <w:r w:rsidR="0004041E">
        <w:rPr>
          <w:rFonts w:ascii="Calibri Light" w:hAnsi="Calibri Light" w:cs="Calibri Light"/>
          <w:sz w:val="22"/>
          <w:szCs w:val="22"/>
          <w:lang w:val="pl-PL"/>
        </w:rPr>
        <w:t>6</w:t>
      </w:r>
      <w:r w:rsidRPr="003822F0">
        <w:rPr>
          <w:rFonts w:ascii="Calibri Light" w:hAnsi="Calibri Light" w:cs="Calibri Light"/>
          <w:sz w:val="22"/>
          <w:szCs w:val="22"/>
          <w:lang w:val="pl-PL"/>
        </w:rPr>
        <w:t>.</w:t>
      </w:r>
      <w:r w:rsidR="00D536BB" w:rsidRPr="003822F0">
        <w:rPr>
          <w:rFonts w:ascii="Calibri Light" w:hAnsi="Calibri Light" w:cs="Calibri Light"/>
          <w:sz w:val="22"/>
          <w:szCs w:val="22"/>
          <w:lang w:val="pl-PL"/>
        </w:rPr>
        <w:t xml:space="preserve"> </w:t>
      </w:r>
      <w:r w:rsidR="00693612" w:rsidRPr="003822F0">
        <w:rPr>
          <w:rFonts w:ascii="Calibri Light" w:hAnsi="Calibri Light" w:cs="Calibri Light"/>
          <w:sz w:val="22"/>
          <w:szCs w:val="22"/>
          <w:lang w:val="pl-PL"/>
        </w:rPr>
        <w:t>O</w:t>
      </w:r>
      <w:r w:rsidR="002A4DB5" w:rsidRPr="003822F0">
        <w:rPr>
          <w:rFonts w:ascii="Calibri Light" w:hAnsi="Calibri Light" w:cs="Calibri Light"/>
          <w:sz w:val="22"/>
          <w:szCs w:val="22"/>
          <w:lang w:val="pl-PL"/>
        </w:rPr>
        <w:t>soby uprawnione do kontaktow</w:t>
      </w:r>
      <w:r w:rsidR="002A4DB5" w:rsidRPr="00C05E85">
        <w:rPr>
          <w:rFonts w:ascii="Calibri Light" w:hAnsi="Calibri Light" w:cs="Calibri Light"/>
          <w:sz w:val="22"/>
          <w:szCs w:val="22"/>
          <w:lang w:val="pl-PL"/>
        </w:rPr>
        <w:t>ania się z Wykonawcami</w:t>
      </w:r>
      <w:r w:rsidR="00AB0A0E" w:rsidRPr="00C05E85">
        <w:rPr>
          <w:rFonts w:ascii="Calibri Light" w:hAnsi="Calibri Light" w:cs="Calibri Light"/>
          <w:sz w:val="22"/>
          <w:szCs w:val="22"/>
          <w:lang w:val="pl-PL"/>
        </w:rPr>
        <w:t xml:space="preserve"> ze strony Zamawiającego </w:t>
      </w:r>
      <w:r w:rsidR="002A4DB5" w:rsidRPr="00C05E85">
        <w:rPr>
          <w:rFonts w:ascii="Calibri Light" w:hAnsi="Calibri Light" w:cs="Calibri Light"/>
          <w:sz w:val="22"/>
          <w:szCs w:val="22"/>
          <w:lang w:val="pl-PL"/>
        </w:rPr>
        <w:t>:</w:t>
      </w:r>
      <w:r w:rsidR="002A4DB5" w:rsidRPr="00C05E85">
        <w:rPr>
          <w:rFonts w:ascii="Calibri Light" w:hAnsi="Calibri Light" w:cs="Calibri Light"/>
          <w:b/>
          <w:bCs/>
          <w:sz w:val="22"/>
          <w:szCs w:val="22"/>
          <w:lang w:val="pl-PL"/>
        </w:rPr>
        <w:tab/>
      </w:r>
    </w:p>
    <w:p w14:paraId="52B725F8" w14:textId="1A5B8DF2" w:rsidR="007200A1" w:rsidRPr="007200A1" w:rsidRDefault="007200A1" w:rsidP="007200A1">
      <w:pPr>
        <w:autoSpaceDE w:val="0"/>
        <w:autoSpaceDN w:val="0"/>
        <w:adjustRightInd w:val="0"/>
        <w:ind w:left="284"/>
        <w:jc w:val="both"/>
        <w:rPr>
          <w:rFonts w:asciiTheme="majorHAnsi" w:hAnsiTheme="majorHAnsi" w:cstheme="majorHAnsi"/>
          <w:color w:val="000000"/>
          <w:sz w:val="22"/>
          <w:szCs w:val="22"/>
        </w:rPr>
      </w:pPr>
      <w:bookmarkStart w:id="8" w:name="_Hlk83069487"/>
      <w:r w:rsidRPr="007200A1">
        <w:rPr>
          <w:rFonts w:asciiTheme="majorHAnsi" w:hAnsiTheme="majorHAnsi" w:cstheme="majorHAnsi"/>
          <w:color w:val="000000"/>
          <w:sz w:val="22"/>
          <w:szCs w:val="22"/>
        </w:rPr>
        <w:lastRenderedPageBreak/>
        <w:t>Od poniedziałku do piątku  w godzinach od 8</w:t>
      </w:r>
      <w:r w:rsidR="00390303">
        <w:rPr>
          <w:rFonts w:asciiTheme="majorHAnsi" w:hAnsiTheme="majorHAnsi" w:cstheme="majorHAnsi"/>
          <w:color w:val="000000"/>
          <w:sz w:val="22"/>
          <w:szCs w:val="22"/>
        </w:rPr>
        <w:t>:</w:t>
      </w:r>
      <w:r w:rsidRPr="007200A1">
        <w:rPr>
          <w:rFonts w:asciiTheme="majorHAnsi" w:hAnsiTheme="majorHAnsi" w:cstheme="majorHAnsi"/>
          <w:color w:val="000000"/>
          <w:sz w:val="22"/>
          <w:szCs w:val="22"/>
        </w:rPr>
        <w:t>00-13</w:t>
      </w:r>
      <w:r w:rsidR="00390303">
        <w:rPr>
          <w:rFonts w:asciiTheme="majorHAnsi" w:hAnsiTheme="majorHAnsi" w:cstheme="majorHAnsi"/>
          <w:color w:val="000000"/>
          <w:sz w:val="22"/>
          <w:szCs w:val="22"/>
        </w:rPr>
        <w:t>:</w:t>
      </w:r>
      <w:r w:rsidRPr="007200A1">
        <w:rPr>
          <w:rFonts w:asciiTheme="majorHAnsi" w:hAnsiTheme="majorHAnsi" w:cstheme="majorHAnsi"/>
          <w:color w:val="000000"/>
          <w:sz w:val="22"/>
          <w:szCs w:val="22"/>
        </w:rPr>
        <w:t xml:space="preserve">30: - Sławomir Kania </w:t>
      </w:r>
    </w:p>
    <w:p w14:paraId="282C859E" w14:textId="57387070" w:rsidR="00CE12E8" w:rsidRPr="00171330" w:rsidRDefault="007200A1" w:rsidP="007200A1">
      <w:pPr>
        <w:autoSpaceDE w:val="0"/>
        <w:autoSpaceDN w:val="0"/>
        <w:adjustRightInd w:val="0"/>
        <w:ind w:left="284"/>
        <w:jc w:val="both"/>
        <w:rPr>
          <w:rFonts w:asciiTheme="majorHAnsi" w:hAnsiTheme="majorHAnsi" w:cstheme="majorHAnsi"/>
          <w:bCs/>
          <w:color w:val="000000"/>
          <w:sz w:val="22"/>
          <w:szCs w:val="22"/>
          <w:lang w:val="en-US"/>
        </w:rPr>
      </w:pPr>
      <w:proofErr w:type="spellStart"/>
      <w:r w:rsidRPr="00171330">
        <w:rPr>
          <w:rFonts w:asciiTheme="majorHAnsi" w:hAnsiTheme="majorHAnsi" w:cstheme="majorHAnsi"/>
          <w:color w:val="000000"/>
          <w:sz w:val="22"/>
          <w:szCs w:val="22"/>
          <w:lang w:val="en-US"/>
        </w:rPr>
        <w:t>Kontakt</w:t>
      </w:r>
      <w:proofErr w:type="spellEnd"/>
      <w:r w:rsidRPr="00171330">
        <w:rPr>
          <w:rFonts w:asciiTheme="majorHAnsi" w:hAnsiTheme="majorHAnsi" w:cstheme="majorHAnsi"/>
          <w:color w:val="000000"/>
          <w:sz w:val="22"/>
          <w:szCs w:val="22"/>
          <w:lang w:val="en-US"/>
        </w:rPr>
        <w:t>: tel. (14) 637 6145, fax.: (14) 637 6145, e-mail: zazwola@wp.pl;</w:t>
      </w:r>
    </w:p>
    <w:bookmarkEnd w:id="8"/>
    <w:p w14:paraId="5E0303F8" w14:textId="77777777" w:rsidR="00857F2C" w:rsidRPr="00171330" w:rsidRDefault="00857F2C" w:rsidP="00857F2C">
      <w:pPr>
        <w:autoSpaceDE w:val="0"/>
        <w:autoSpaceDN w:val="0"/>
        <w:adjustRightInd w:val="0"/>
        <w:ind w:left="284"/>
        <w:jc w:val="both"/>
        <w:rPr>
          <w:rFonts w:asciiTheme="majorHAnsi" w:hAnsiTheme="majorHAnsi" w:cstheme="majorHAnsi"/>
          <w:b/>
          <w:sz w:val="22"/>
          <w:szCs w:val="22"/>
          <w:lang w:val="en-US"/>
        </w:rPr>
      </w:pPr>
    </w:p>
    <w:p w14:paraId="37BB1CD4" w14:textId="6870ABCC" w:rsidR="008D72D0" w:rsidRPr="008D2034" w:rsidRDefault="00D416A5" w:rsidP="00D416A5">
      <w:pPr>
        <w:jc w:val="both"/>
        <w:rPr>
          <w:rFonts w:asciiTheme="majorHAnsi" w:hAnsiTheme="majorHAnsi" w:cstheme="majorHAnsi"/>
          <w:b/>
          <w:color w:val="000000" w:themeColor="text1"/>
        </w:rPr>
      </w:pPr>
      <w:r>
        <w:rPr>
          <w:rFonts w:asciiTheme="majorHAnsi" w:hAnsiTheme="majorHAnsi" w:cstheme="majorHAnsi"/>
          <w:b/>
        </w:rPr>
        <w:t>8.</w:t>
      </w:r>
      <w:r w:rsidR="008D72D0" w:rsidRPr="00D416A5">
        <w:rPr>
          <w:rFonts w:asciiTheme="majorHAnsi" w:hAnsiTheme="majorHAnsi" w:cstheme="majorHAnsi"/>
          <w:b/>
        </w:rPr>
        <w:t xml:space="preserve">INFORMACJE </w:t>
      </w:r>
      <w:r w:rsidR="008D72D0" w:rsidRPr="008D2034">
        <w:rPr>
          <w:rFonts w:asciiTheme="majorHAnsi" w:hAnsiTheme="majorHAnsi" w:cstheme="majorHAnsi"/>
          <w:b/>
          <w:color w:val="000000" w:themeColor="text1"/>
        </w:rPr>
        <w:t>DOTYCZĄCE WADIUM</w:t>
      </w:r>
    </w:p>
    <w:p w14:paraId="308B5292" w14:textId="77777777" w:rsidR="00D416A5" w:rsidRPr="008D2034" w:rsidRDefault="00D416A5" w:rsidP="00D416A5">
      <w:pPr>
        <w:jc w:val="both"/>
        <w:rPr>
          <w:rFonts w:asciiTheme="majorHAnsi" w:hAnsiTheme="majorHAnsi"/>
          <w:b/>
          <w:color w:val="000000" w:themeColor="text1"/>
          <w:sz w:val="22"/>
        </w:rPr>
      </w:pPr>
    </w:p>
    <w:p w14:paraId="42A95C31" w14:textId="5D0B906C" w:rsidR="00D416A5" w:rsidRPr="008D2034" w:rsidRDefault="00D416A5" w:rsidP="00D416A5">
      <w:pPr>
        <w:jc w:val="both"/>
        <w:rPr>
          <w:rFonts w:asciiTheme="majorHAnsi" w:hAnsiTheme="majorHAnsi" w:cstheme="majorHAnsi"/>
          <w:bCs/>
          <w:color w:val="000000" w:themeColor="text1"/>
          <w:sz w:val="22"/>
          <w:szCs w:val="22"/>
        </w:rPr>
      </w:pPr>
      <w:r w:rsidRPr="008D2034">
        <w:rPr>
          <w:rFonts w:asciiTheme="majorHAnsi" w:hAnsiTheme="majorHAnsi" w:cstheme="majorHAnsi"/>
          <w:bCs/>
          <w:color w:val="000000" w:themeColor="text1"/>
          <w:sz w:val="22"/>
          <w:szCs w:val="22"/>
        </w:rPr>
        <w:t xml:space="preserve">8.1 Zamawiający nie wymaga wniesienia wadium w </w:t>
      </w:r>
      <w:r w:rsidR="00776974" w:rsidRPr="008D2034">
        <w:rPr>
          <w:rFonts w:asciiTheme="majorHAnsi" w:hAnsiTheme="majorHAnsi" w:cstheme="majorHAnsi"/>
          <w:bCs/>
          <w:color w:val="000000" w:themeColor="text1"/>
          <w:sz w:val="22"/>
          <w:szCs w:val="22"/>
        </w:rPr>
        <w:t>niniejszym postępowaniu</w:t>
      </w:r>
      <w:r w:rsidR="007903D3">
        <w:rPr>
          <w:rFonts w:asciiTheme="majorHAnsi" w:hAnsiTheme="majorHAnsi" w:cstheme="majorHAnsi"/>
          <w:bCs/>
          <w:color w:val="000000" w:themeColor="text1"/>
          <w:sz w:val="22"/>
          <w:szCs w:val="22"/>
        </w:rPr>
        <w:t>.</w:t>
      </w:r>
      <w:r w:rsidR="00776974" w:rsidRPr="008D2034">
        <w:rPr>
          <w:rFonts w:asciiTheme="majorHAnsi" w:hAnsiTheme="majorHAnsi" w:cstheme="majorHAnsi"/>
          <w:bCs/>
          <w:color w:val="000000" w:themeColor="text1"/>
          <w:sz w:val="22"/>
          <w:szCs w:val="22"/>
        </w:rPr>
        <w:t xml:space="preserve"> </w:t>
      </w:r>
    </w:p>
    <w:p w14:paraId="4F8ABD7A" w14:textId="77777777" w:rsidR="00285FAE" w:rsidRPr="008D2034" w:rsidRDefault="00285FAE" w:rsidP="00285FAE">
      <w:pPr>
        <w:jc w:val="both"/>
        <w:rPr>
          <w:rFonts w:asciiTheme="majorHAnsi" w:hAnsiTheme="majorHAnsi" w:cstheme="majorHAnsi"/>
          <w:b/>
          <w:color w:val="000000" w:themeColor="text1"/>
        </w:rPr>
      </w:pPr>
    </w:p>
    <w:p w14:paraId="0C9A2C93" w14:textId="77777777" w:rsidR="00E744FC" w:rsidRPr="003822F0" w:rsidRDefault="00E744FC" w:rsidP="008179BF">
      <w:pPr>
        <w:jc w:val="both"/>
        <w:rPr>
          <w:rFonts w:ascii="Calibri Light" w:hAnsi="Calibri Light" w:cs="Calibri Light"/>
          <w:b/>
          <w:sz w:val="22"/>
          <w:szCs w:val="22"/>
        </w:rPr>
      </w:pPr>
    </w:p>
    <w:p w14:paraId="3F5B5BD2" w14:textId="045CA259" w:rsidR="008D72D0" w:rsidRPr="003822F0" w:rsidRDefault="008D72D0" w:rsidP="008D2034">
      <w:pPr>
        <w:tabs>
          <w:tab w:val="left" w:pos="5448"/>
        </w:tabs>
        <w:jc w:val="both"/>
        <w:rPr>
          <w:rFonts w:ascii="Calibri Light" w:hAnsi="Calibri Light" w:cs="Calibri Light"/>
          <w:b/>
          <w:sz w:val="22"/>
          <w:szCs w:val="22"/>
        </w:rPr>
      </w:pPr>
      <w:r w:rsidRPr="003822F0">
        <w:rPr>
          <w:rFonts w:ascii="Calibri Light" w:hAnsi="Calibri Light" w:cs="Calibri Light"/>
          <w:b/>
          <w:sz w:val="22"/>
          <w:szCs w:val="22"/>
        </w:rPr>
        <w:t>9.TERMIN ZWIĄZANIA OFERTĄ</w:t>
      </w:r>
      <w:r w:rsidR="008D2034">
        <w:rPr>
          <w:rFonts w:ascii="Calibri Light" w:hAnsi="Calibri Light" w:cs="Calibri Light"/>
          <w:b/>
          <w:sz w:val="22"/>
          <w:szCs w:val="22"/>
        </w:rPr>
        <w:tab/>
      </w:r>
    </w:p>
    <w:p w14:paraId="27E2D585" w14:textId="7B9A6052" w:rsidR="008D72D0" w:rsidRPr="003822F0" w:rsidRDefault="008D72D0" w:rsidP="008179BF">
      <w:pPr>
        <w:jc w:val="both"/>
        <w:rPr>
          <w:rFonts w:ascii="Calibri Light" w:hAnsi="Calibri Light" w:cs="Calibri Light"/>
          <w:sz w:val="22"/>
          <w:szCs w:val="22"/>
        </w:rPr>
      </w:pPr>
      <w:r w:rsidRPr="003822F0">
        <w:rPr>
          <w:rFonts w:ascii="Calibri Light" w:hAnsi="Calibri Light" w:cs="Calibri Light"/>
          <w:sz w:val="22"/>
          <w:szCs w:val="22"/>
        </w:rPr>
        <w:t xml:space="preserve">9.1 Wykonawca pozostanie związany złożoną ofertą </w:t>
      </w:r>
      <w:r w:rsidRPr="003822F0">
        <w:rPr>
          <w:rFonts w:ascii="Calibri Light" w:hAnsi="Calibri Light" w:cs="Calibri Light"/>
          <w:b/>
          <w:sz w:val="22"/>
          <w:szCs w:val="22"/>
        </w:rPr>
        <w:t>przez okres</w:t>
      </w:r>
      <w:r w:rsidR="00575A29" w:rsidRPr="003822F0">
        <w:rPr>
          <w:rFonts w:ascii="Calibri Light" w:hAnsi="Calibri Light" w:cs="Calibri Light"/>
          <w:b/>
          <w:sz w:val="22"/>
          <w:szCs w:val="22"/>
        </w:rPr>
        <w:t xml:space="preserve"> 30</w:t>
      </w:r>
      <w:r w:rsidRPr="003822F0">
        <w:rPr>
          <w:rFonts w:ascii="Calibri Light" w:hAnsi="Calibri Light" w:cs="Calibri Light"/>
          <w:b/>
          <w:sz w:val="22"/>
          <w:szCs w:val="22"/>
        </w:rPr>
        <w:t xml:space="preserve"> dni</w:t>
      </w:r>
      <w:r w:rsidR="005B1618" w:rsidRPr="003822F0">
        <w:rPr>
          <w:rFonts w:ascii="Calibri Light" w:hAnsi="Calibri Light" w:cs="Calibri Light"/>
          <w:b/>
          <w:sz w:val="22"/>
          <w:szCs w:val="22"/>
        </w:rPr>
        <w:t xml:space="preserve"> tj</w:t>
      </w:r>
      <w:r w:rsidR="005B1618" w:rsidRPr="00DB5999">
        <w:rPr>
          <w:rFonts w:ascii="Calibri Light" w:hAnsi="Calibri Light" w:cs="Calibri Light"/>
          <w:b/>
          <w:sz w:val="22"/>
          <w:szCs w:val="22"/>
        </w:rPr>
        <w:t xml:space="preserve">. do </w:t>
      </w:r>
      <w:r w:rsidR="005B1618" w:rsidRPr="00223C0F">
        <w:rPr>
          <w:rFonts w:ascii="Calibri Light" w:hAnsi="Calibri Light" w:cs="Calibri Light"/>
          <w:b/>
          <w:sz w:val="22"/>
          <w:szCs w:val="22"/>
        </w:rPr>
        <w:t>dnia</w:t>
      </w:r>
      <w:r w:rsidR="006C351A" w:rsidRPr="00223C0F">
        <w:rPr>
          <w:rFonts w:ascii="Calibri Light" w:hAnsi="Calibri Light" w:cs="Calibri Light"/>
          <w:b/>
          <w:sz w:val="22"/>
          <w:szCs w:val="22"/>
        </w:rPr>
        <w:t xml:space="preserve"> </w:t>
      </w:r>
      <w:r w:rsidR="00223C0F" w:rsidRPr="00223C0F">
        <w:rPr>
          <w:rFonts w:ascii="Calibri Light" w:hAnsi="Calibri Light" w:cs="Calibri Light"/>
          <w:b/>
          <w:sz w:val="22"/>
          <w:szCs w:val="22"/>
        </w:rPr>
        <w:t>08.07</w:t>
      </w:r>
      <w:r w:rsidR="00E27FCF" w:rsidRPr="00223C0F">
        <w:rPr>
          <w:rFonts w:ascii="Calibri Light" w:hAnsi="Calibri Light" w:cs="Calibri Light"/>
          <w:b/>
          <w:sz w:val="22"/>
          <w:szCs w:val="22"/>
        </w:rPr>
        <w:t>.</w:t>
      </w:r>
      <w:r w:rsidR="00D676FC" w:rsidRPr="00223C0F">
        <w:rPr>
          <w:rFonts w:ascii="Calibri Light" w:hAnsi="Calibri Light" w:cs="Calibri Light"/>
          <w:b/>
          <w:sz w:val="22"/>
          <w:szCs w:val="22"/>
        </w:rPr>
        <w:t xml:space="preserve">2022 </w:t>
      </w:r>
      <w:r w:rsidR="006D46DD" w:rsidRPr="00223C0F">
        <w:rPr>
          <w:rFonts w:ascii="Calibri Light" w:hAnsi="Calibri Light" w:cs="Calibri Light"/>
          <w:b/>
          <w:sz w:val="22"/>
          <w:szCs w:val="22"/>
        </w:rPr>
        <w:t>r.</w:t>
      </w:r>
      <w:r w:rsidRPr="00223C0F">
        <w:rPr>
          <w:rFonts w:ascii="Calibri Light" w:hAnsi="Calibri Light" w:cs="Calibri Light"/>
          <w:sz w:val="22"/>
          <w:szCs w:val="22"/>
        </w:rPr>
        <w:t xml:space="preserve"> Bieg</w:t>
      </w:r>
      <w:r w:rsidRPr="003822F0">
        <w:rPr>
          <w:rFonts w:ascii="Calibri Light" w:hAnsi="Calibri Light" w:cs="Calibri Light"/>
          <w:sz w:val="22"/>
          <w:szCs w:val="22"/>
        </w:rPr>
        <w:t xml:space="preserve"> terminu związania ofertą rozpoczyna się wraz z upływem terminu składania ofert określonego </w:t>
      </w:r>
      <w:r w:rsidR="00555094" w:rsidRPr="003822F0">
        <w:rPr>
          <w:rFonts w:ascii="Calibri Light" w:hAnsi="Calibri Light" w:cs="Calibri Light"/>
          <w:sz w:val="22"/>
          <w:szCs w:val="22"/>
        </w:rPr>
        <w:br/>
      </w:r>
      <w:r w:rsidRPr="003822F0">
        <w:rPr>
          <w:rFonts w:ascii="Calibri Light" w:hAnsi="Calibri Light" w:cs="Calibri Light"/>
          <w:sz w:val="22"/>
          <w:szCs w:val="22"/>
        </w:rPr>
        <w:t>w rozdziale 11 SWZ.</w:t>
      </w:r>
    </w:p>
    <w:p w14:paraId="4426142D" w14:textId="77777777" w:rsidR="008D72D0" w:rsidRPr="003822F0" w:rsidRDefault="008D72D0" w:rsidP="008D72D0">
      <w:pPr>
        <w:jc w:val="both"/>
        <w:rPr>
          <w:rFonts w:ascii="Calibri Light" w:hAnsi="Calibri Light" w:cs="Calibri Light"/>
          <w:b/>
        </w:rPr>
      </w:pPr>
    </w:p>
    <w:p w14:paraId="6A1E39F3" w14:textId="00EB8844" w:rsidR="00E40B52" w:rsidRPr="003822F0" w:rsidRDefault="008D72D0" w:rsidP="00E40B52">
      <w:pPr>
        <w:widowControl w:val="0"/>
        <w:spacing w:after="60"/>
        <w:jc w:val="both"/>
        <w:rPr>
          <w:rFonts w:asciiTheme="majorHAnsi" w:hAnsiTheme="majorHAnsi" w:cstheme="majorHAnsi"/>
          <w:b/>
          <w:bCs/>
          <w:color w:val="000000"/>
          <w:sz w:val="22"/>
          <w:szCs w:val="22"/>
        </w:rPr>
      </w:pPr>
      <w:r w:rsidRPr="003822F0">
        <w:rPr>
          <w:rFonts w:asciiTheme="majorHAnsi" w:hAnsiTheme="majorHAnsi" w:cstheme="majorHAnsi"/>
          <w:b/>
          <w:sz w:val="22"/>
          <w:szCs w:val="22"/>
        </w:rPr>
        <w:t>10. OPIS SPOSOBU PRZYGOTOWANIA OFERTY</w:t>
      </w:r>
      <w:r w:rsidR="00E40B52" w:rsidRPr="003822F0">
        <w:rPr>
          <w:rFonts w:asciiTheme="majorHAnsi" w:hAnsiTheme="majorHAnsi" w:cstheme="majorHAnsi"/>
          <w:b/>
          <w:sz w:val="22"/>
          <w:szCs w:val="22"/>
        </w:rPr>
        <w:t xml:space="preserve"> W TYM I</w:t>
      </w:r>
      <w:r w:rsidR="00E40B52" w:rsidRPr="003822F0">
        <w:rPr>
          <w:rFonts w:asciiTheme="majorHAnsi" w:hAnsiTheme="majorHAnsi" w:cstheme="majorHAnsi"/>
          <w:b/>
          <w:bCs/>
          <w:color w:val="000000"/>
          <w:sz w:val="22"/>
          <w:szCs w:val="22"/>
        </w:rPr>
        <w:t>NFORMACJA O ŚRODKACH KOMUNIKACJI ELEKTRONICZNEJ, PRZY UŻYCIU KTÓRYCH ZAMAWIAJĄCY BĘDZIE KOMUNIKOWAŁ SIĘ Z WYKONAWCAMI ORAZ INFORMACJE O WYMAGANIACH TECHNICZNYCH I ORGANIZACYJNYCH SPORZĄDZANIA, WYSYŁANIA I ODBIERANIA KORESPONDENCJI ELEKTRONICZNEJ.</w:t>
      </w:r>
    </w:p>
    <w:p w14:paraId="31C9EA14" w14:textId="73FCE406" w:rsidR="0004041E" w:rsidRDefault="00D1498C" w:rsidP="00084A44">
      <w:pPr>
        <w:pStyle w:val="Akapitzlist"/>
        <w:numPr>
          <w:ilvl w:val="1"/>
          <w:numId w:val="34"/>
        </w:numPr>
        <w:ind w:hanging="526"/>
        <w:jc w:val="both"/>
        <w:rPr>
          <w:rFonts w:asciiTheme="majorHAnsi" w:hAnsiTheme="majorHAnsi" w:cstheme="majorHAnsi"/>
          <w:bCs/>
        </w:rPr>
      </w:pPr>
      <w:bookmarkStart w:id="9" w:name="_Hlk528156574"/>
      <w:r w:rsidRPr="003822F0">
        <w:rPr>
          <w:rFonts w:ascii="Calibri Light" w:hAnsi="Calibri Light" w:cs="Calibri Light"/>
          <w:bCs/>
        </w:rPr>
        <w:t xml:space="preserve">Wykonawca </w:t>
      </w:r>
      <w:r w:rsidRPr="00DF6C86">
        <w:rPr>
          <w:rFonts w:asciiTheme="majorHAnsi" w:hAnsiTheme="majorHAnsi" w:cstheme="majorHAnsi"/>
          <w:bCs/>
        </w:rPr>
        <w:t>może złożyć tylko jedną ofertę</w:t>
      </w:r>
      <w:r w:rsidR="0004041E">
        <w:rPr>
          <w:rFonts w:asciiTheme="majorHAnsi" w:hAnsiTheme="majorHAnsi" w:cstheme="majorHAnsi"/>
          <w:bCs/>
        </w:rPr>
        <w:t>.</w:t>
      </w:r>
    </w:p>
    <w:p w14:paraId="384D3018" w14:textId="77777777" w:rsidR="0004041E" w:rsidRPr="0004041E" w:rsidRDefault="0004041E" w:rsidP="00084A44">
      <w:pPr>
        <w:pStyle w:val="Akapitzlist"/>
        <w:numPr>
          <w:ilvl w:val="1"/>
          <w:numId w:val="34"/>
        </w:numPr>
        <w:ind w:hanging="526"/>
        <w:jc w:val="both"/>
        <w:rPr>
          <w:rFonts w:asciiTheme="majorHAnsi" w:hAnsiTheme="majorHAnsi" w:cstheme="majorHAnsi"/>
          <w:bCs/>
          <w:color w:val="000000" w:themeColor="text1"/>
        </w:rPr>
      </w:pPr>
      <w:r w:rsidRPr="0004041E">
        <w:rPr>
          <w:rFonts w:asciiTheme="majorHAnsi" w:hAnsiTheme="majorHAnsi" w:cstheme="majorHAnsi"/>
          <w:bCs/>
          <w:color w:val="000000" w:themeColor="text1"/>
        </w:rPr>
        <w:t>Wykonawca przygotowuje ofertę przy pomocy interaktywnego „Formularza ofertowego” udostępnionego przez Zamawiającego na Platformie e-Zamówienia i zamieszczonego w podglądzie postępowania w zakładce „Informacje podstawowe”.</w:t>
      </w:r>
    </w:p>
    <w:p w14:paraId="043AE2F0" w14:textId="77777777" w:rsidR="0004041E" w:rsidRPr="0004041E" w:rsidRDefault="0004041E" w:rsidP="00084A44">
      <w:pPr>
        <w:pStyle w:val="Akapitzlist"/>
        <w:numPr>
          <w:ilvl w:val="1"/>
          <w:numId w:val="34"/>
        </w:numPr>
        <w:ind w:hanging="526"/>
        <w:jc w:val="both"/>
        <w:rPr>
          <w:rFonts w:asciiTheme="majorHAnsi" w:hAnsiTheme="majorHAnsi" w:cstheme="majorHAnsi"/>
          <w:bCs/>
          <w:color w:val="000000" w:themeColor="text1"/>
        </w:rPr>
      </w:pPr>
      <w:r w:rsidRPr="0004041E">
        <w:rPr>
          <w:rFonts w:asciiTheme="majorHAnsi" w:hAnsiTheme="majorHAnsi" w:cstheme="majorHAnsi"/>
          <w:bCs/>
          <w:color w:val="000000" w:themeColor="text1"/>
        </w:rPr>
        <w:t>Zamawiający udostępni formularz oferty na platformie e-Zamówienia.</w:t>
      </w:r>
    </w:p>
    <w:p w14:paraId="6220B8F9" w14:textId="77777777" w:rsidR="0004041E" w:rsidRPr="0004041E" w:rsidRDefault="0004041E" w:rsidP="00084A44">
      <w:pPr>
        <w:pStyle w:val="Akapitzlist"/>
        <w:numPr>
          <w:ilvl w:val="1"/>
          <w:numId w:val="34"/>
        </w:numPr>
        <w:ind w:hanging="526"/>
        <w:jc w:val="both"/>
        <w:rPr>
          <w:rFonts w:asciiTheme="majorHAnsi" w:hAnsiTheme="majorHAnsi" w:cstheme="majorHAnsi"/>
          <w:bCs/>
          <w:color w:val="000000" w:themeColor="text1"/>
        </w:rPr>
      </w:pPr>
      <w:r w:rsidRPr="0004041E">
        <w:rPr>
          <w:rFonts w:asciiTheme="majorHAnsi" w:hAnsiTheme="majorHAnsi" w:cstheme="majorHAnsi"/>
          <w:bCs/>
          <w:color w:val="000000" w:themeColor="text1"/>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1C65139B" w14:textId="11B419E6"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bCs/>
          <w:color w:val="000000" w:themeColor="text1"/>
        </w:rPr>
        <w:t>Następnie</w:t>
      </w:r>
      <w:r w:rsidRPr="0004041E">
        <w:rPr>
          <w:rFonts w:asciiTheme="majorHAnsi" w:hAnsiTheme="majorHAnsi" w:cstheme="majorHAnsi"/>
        </w:rPr>
        <w:t xml:space="preserv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w:t>
      </w:r>
      <w:r>
        <w:rPr>
          <w:rFonts w:asciiTheme="majorHAnsi" w:hAnsiTheme="majorHAnsi" w:cstheme="majorHAnsi"/>
        </w:rPr>
        <w:t>10.6</w:t>
      </w:r>
      <w:r w:rsidRPr="0004041E">
        <w:rPr>
          <w:rFonts w:asciiTheme="majorHAnsi" w:hAnsiTheme="majorHAnsi" w:cstheme="majorHAnsi"/>
        </w:rPr>
        <w:t xml:space="preserve"> poniżej.</w:t>
      </w:r>
    </w:p>
    <w:p w14:paraId="6CADF168" w14:textId="77777777" w:rsidR="0004041E" w:rsidRPr="0004041E" w:rsidRDefault="0004041E" w:rsidP="0004041E">
      <w:pPr>
        <w:pStyle w:val="Akapitzlist"/>
        <w:spacing w:after="4"/>
        <w:ind w:left="360"/>
        <w:jc w:val="both"/>
        <w:rPr>
          <w:rFonts w:asciiTheme="majorHAnsi" w:hAnsiTheme="majorHAnsi" w:cstheme="majorHAnsi"/>
          <w:b/>
          <w:bCs/>
        </w:rPr>
      </w:pPr>
      <w:r w:rsidRPr="0004041E">
        <w:rPr>
          <w:rFonts w:asciiTheme="majorHAnsi" w:hAnsiTheme="majorHAnsi" w:cstheme="majorHAnsi"/>
          <w:b/>
          <w:bCs/>
        </w:rPr>
        <w:t xml:space="preserve">Uwaga! Nie należy zmieniać nazwy pliku nadanej przez Platformę e-Zamówienia. Zapisany „Formularz ofertowy” należy zawsze otwierać w programie Adobe </w:t>
      </w:r>
      <w:proofErr w:type="spellStart"/>
      <w:r w:rsidRPr="0004041E">
        <w:rPr>
          <w:rFonts w:asciiTheme="majorHAnsi" w:hAnsiTheme="majorHAnsi" w:cstheme="majorHAnsi"/>
          <w:b/>
          <w:bCs/>
        </w:rPr>
        <w:t>Acrobat</w:t>
      </w:r>
      <w:proofErr w:type="spellEnd"/>
      <w:r w:rsidRPr="0004041E">
        <w:rPr>
          <w:rFonts w:asciiTheme="majorHAnsi" w:hAnsiTheme="majorHAnsi" w:cstheme="majorHAnsi"/>
          <w:b/>
          <w:bCs/>
        </w:rPr>
        <w:t xml:space="preserve"> Reader DC.</w:t>
      </w:r>
    </w:p>
    <w:p w14:paraId="68130349" w14:textId="77777777" w:rsidR="0004041E" w:rsidRPr="0004041E" w:rsidRDefault="0004041E" w:rsidP="0004041E">
      <w:pPr>
        <w:pStyle w:val="Akapitzlist"/>
        <w:spacing w:after="4"/>
        <w:ind w:left="360"/>
        <w:jc w:val="both"/>
        <w:rPr>
          <w:rFonts w:asciiTheme="majorHAnsi" w:hAnsiTheme="majorHAnsi" w:cstheme="majorHAnsi"/>
          <w:b/>
          <w:bCs/>
        </w:rPr>
      </w:pPr>
    </w:p>
    <w:p w14:paraId="3C7205ED"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b/>
          <w:bCs/>
        </w:rPr>
        <w:t>Formularz ofertowy</w:t>
      </w:r>
      <w:r w:rsidRPr="0004041E">
        <w:rPr>
          <w:rFonts w:asciiTheme="majorHAnsi" w:hAnsiTheme="majorHAnsi" w:cstheme="majorHAnsi"/>
        </w:rPr>
        <w:t xml:space="preserve"> podpisuje się kwalifikowanym podpisem elektronicznym, podpisem zaufanym lub podpisem osobistym w formacie </w:t>
      </w:r>
      <w:proofErr w:type="spellStart"/>
      <w:r w:rsidRPr="0004041E">
        <w:rPr>
          <w:rFonts w:asciiTheme="majorHAnsi" w:hAnsiTheme="majorHAnsi" w:cstheme="majorHAnsi"/>
        </w:rPr>
        <w:t>PAdES</w:t>
      </w:r>
      <w:proofErr w:type="spellEnd"/>
      <w:r w:rsidRPr="0004041E">
        <w:rPr>
          <w:rFonts w:asciiTheme="majorHAnsi" w:hAnsiTheme="majorHAnsi" w:cstheme="majorHAnsi"/>
        </w:rPr>
        <w:t xml:space="preserve"> typ wewnętrzny.</w:t>
      </w:r>
    </w:p>
    <w:p w14:paraId="7D5A18FB" w14:textId="77777777" w:rsidR="0004041E" w:rsidRPr="0004041E" w:rsidRDefault="0004041E" w:rsidP="0004041E">
      <w:pPr>
        <w:pStyle w:val="Akapitzlist"/>
        <w:spacing w:after="4"/>
        <w:ind w:left="360"/>
        <w:jc w:val="both"/>
        <w:rPr>
          <w:rFonts w:asciiTheme="majorHAnsi" w:hAnsiTheme="majorHAnsi" w:cstheme="majorHAnsi"/>
        </w:rPr>
      </w:pPr>
      <w:r w:rsidRPr="0004041E">
        <w:rPr>
          <w:rFonts w:asciiTheme="majorHAnsi" w:hAnsiTheme="majorHAnsi" w:cstheme="majorHAnsi"/>
          <w:b/>
          <w:bCs/>
        </w:rPr>
        <w:t>Pozostałe dokumenty</w:t>
      </w:r>
      <w:r w:rsidRPr="0004041E">
        <w:rPr>
          <w:rFonts w:asciiTheme="majorHAnsi" w:hAnsiTheme="majorHAnsi" w:cstheme="majorHAnsi"/>
        </w:rPr>
        <w:t xml:space="preserve"> wchodzące w skład oferty lub składane wraz z ofertą, które są zgodnie z ustawą </w:t>
      </w:r>
      <w:proofErr w:type="spellStart"/>
      <w:r w:rsidRPr="0004041E">
        <w:rPr>
          <w:rFonts w:asciiTheme="majorHAnsi" w:hAnsiTheme="majorHAnsi" w:cstheme="majorHAnsi"/>
        </w:rPr>
        <w:t>Pzp</w:t>
      </w:r>
      <w:proofErr w:type="spellEnd"/>
      <w:r w:rsidRPr="0004041E">
        <w:rPr>
          <w:rFonts w:asciiTheme="majorHAnsi" w:hAnsiTheme="majorHAnsi" w:cstheme="majorHAnsi"/>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47D44C1" w14:textId="77777777" w:rsidR="0004041E" w:rsidRPr="0004041E" w:rsidRDefault="0004041E" w:rsidP="0004041E">
      <w:pPr>
        <w:pStyle w:val="Akapitzlist"/>
        <w:spacing w:after="4"/>
        <w:ind w:left="360"/>
        <w:jc w:val="both"/>
        <w:rPr>
          <w:rFonts w:asciiTheme="majorHAnsi" w:hAnsiTheme="majorHAnsi" w:cstheme="majorHAnsi"/>
        </w:rPr>
      </w:pPr>
      <w:r w:rsidRPr="0004041E">
        <w:rPr>
          <w:rFonts w:asciiTheme="majorHAnsi" w:hAnsiTheme="majorHAnsi" w:cstheme="majorHAnsi"/>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4C3656C"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716BABF"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4041E">
        <w:rPr>
          <w:rFonts w:asciiTheme="majorHAnsi" w:hAnsiTheme="majorHAnsi" w:cstheme="majorHAnsi"/>
        </w:rPr>
        <w:t>drag&amp;drop</w:t>
      </w:r>
      <w:proofErr w:type="spellEnd"/>
      <w:r w:rsidRPr="0004041E">
        <w:rPr>
          <w:rFonts w:asciiTheme="majorHAnsi" w:hAnsiTheme="majorHAnsi" w:cstheme="majorHAnsi"/>
        </w:rPr>
        <w:t xml:space="preserve"> („przeciągnij” i „upuść”) służące do dodawania plików.</w:t>
      </w:r>
    </w:p>
    <w:p w14:paraId="6E071B68"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21B365CF"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A5587F1"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Oferta może być złożona tylko do upływu terminu składania ofert.</w:t>
      </w:r>
    </w:p>
    <w:p w14:paraId="3E4D2F46"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Wykonawca może przed upływem terminu składania ofert wycofać ofertę. Wykonawca wycofuje ofertę w zakładce „Oferty/wnioski” używając przycisku „Wycofaj ofertę”.</w:t>
      </w:r>
    </w:p>
    <w:p w14:paraId="321B5AAF" w14:textId="77777777" w:rsidR="0004041E" w:rsidRPr="0004041E" w:rsidRDefault="0004041E" w:rsidP="00084A44">
      <w:pPr>
        <w:pStyle w:val="Akapitzlist"/>
        <w:numPr>
          <w:ilvl w:val="1"/>
          <w:numId w:val="34"/>
        </w:numPr>
        <w:ind w:hanging="526"/>
        <w:jc w:val="both"/>
        <w:rPr>
          <w:rFonts w:asciiTheme="majorHAnsi" w:hAnsiTheme="majorHAnsi" w:cstheme="majorHAnsi"/>
        </w:rPr>
      </w:pPr>
      <w:r w:rsidRPr="0004041E">
        <w:rPr>
          <w:rFonts w:asciiTheme="majorHAnsi" w:hAnsiTheme="majorHAnsi" w:cstheme="majorHAnsi"/>
        </w:rPr>
        <w:t>Maksymalny łączny rozmiar plików stanowiących ofertę lub składanych wraz z ofertą to 250 MB.</w:t>
      </w:r>
    </w:p>
    <w:p w14:paraId="7FD3E1D6" w14:textId="6BC419E7" w:rsidR="00D1498C" w:rsidRPr="0004041E" w:rsidRDefault="0004041E" w:rsidP="00084A44">
      <w:pPr>
        <w:pStyle w:val="Akapitzlist"/>
        <w:numPr>
          <w:ilvl w:val="1"/>
          <w:numId w:val="34"/>
        </w:numPr>
        <w:ind w:hanging="526"/>
        <w:jc w:val="both"/>
        <w:rPr>
          <w:rFonts w:asciiTheme="majorHAnsi" w:hAnsiTheme="majorHAnsi" w:cstheme="majorHAnsi"/>
        </w:rPr>
      </w:pPr>
      <w:r>
        <w:rPr>
          <w:rFonts w:asciiTheme="majorHAnsi" w:hAnsiTheme="majorHAnsi" w:cstheme="majorHAnsi"/>
          <w:b/>
          <w:bCs/>
        </w:rPr>
        <w:t xml:space="preserve"> </w:t>
      </w:r>
      <w:r w:rsidR="00D1498C" w:rsidRPr="0004041E">
        <w:rPr>
          <w:rFonts w:asciiTheme="majorHAnsi" w:hAnsiTheme="majorHAnsi" w:cstheme="majorHAnsi"/>
          <w:b/>
          <w:bCs/>
        </w:rPr>
        <w:t>Ofertę składa się na Formularzu Ofertowym</w:t>
      </w:r>
      <w:r w:rsidR="00D1498C" w:rsidRPr="0004041E">
        <w:rPr>
          <w:rFonts w:asciiTheme="majorHAnsi" w:hAnsiTheme="majorHAnsi" w:cstheme="majorHAnsi"/>
        </w:rPr>
        <w:t xml:space="preserve"> (załącznik nr 1 do SWZ)</w:t>
      </w:r>
    </w:p>
    <w:p w14:paraId="475DC6F2" w14:textId="0DD12625" w:rsidR="00D1498C" w:rsidRDefault="00254CA9" w:rsidP="008D2034">
      <w:pPr>
        <w:pStyle w:val="Akapitzlist1"/>
        <w:spacing w:line="240" w:lineRule="auto"/>
        <w:ind w:left="0"/>
        <w:jc w:val="both"/>
        <w:rPr>
          <w:rFonts w:ascii="Calibri Light" w:hAnsi="Calibri Light" w:cs="Calibri Light"/>
          <w:lang w:val="pl-PL"/>
        </w:rPr>
      </w:pPr>
      <w:r w:rsidRPr="003822F0">
        <w:rPr>
          <w:rFonts w:ascii="Calibri Light" w:hAnsi="Calibri Light" w:cs="Calibri Light"/>
          <w:lang w:val="pl-PL"/>
        </w:rPr>
        <w:t xml:space="preserve">Do oferty należy dołączyć </w:t>
      </w:r>
      <w:r w:rsidR="00D1498C" w:rsidRPr="003822F0">
        <w:rPr>
          <w:rFonts w:ascii="Calibri Light" w:hAnsi="Calibri Light" w:cs="Calibri Light"/>
          <w:lang w:val="pl-PL"/>
        </w:rPr>
        <w:t>:</w:t>
      </w:r>
    </w:p>
    <w:p w14:paraId="43A50238" w14:textId="062EFBFA" w:rsidR="00D1498C" w:rsidRDefault="00D1498C" w:rsidP="00084A44">
      <w:pPr>
        <w:pStyle w:val="Akapitzlist1"/>
        <w:numPr>
          <w:ilvl w:val="2"/>
          <w:numId w:val="27"/>
        </w:numPr>
        <w:spacing w:line="240" w:lineRule="auto"/>
        <w:jc w:val="both"/>
        <w:rPr>
          <w:rFonts w:ascii="Calibri Light" w:hAnsi="Calibri Light" w:cs="Calibri Light"/>
          <w:lang w:val="pl-PL"/>
        </w:rPr>
      </w:pPr>
      <w:r w:rsidRPr="003822F0">
        <w:rPr>
          <w:rFonts w:ascii="Calibri Light" w:hAnsi="Calibri Light" w:cs="Calibri Light"/>
          <w:lang w:val="pl-PL"/>
        </w:rPr>
        <w:t>O</w:t>
      </w:r>
      <w:r w:rsidR="00C2681D" w:rsidRPr="003822F0">
        <w:rPr>
          <w:rFonts w:ascii="Calibri Light" w:hAnsi="Calibri Light" w:cs="Calibri Light"/>
          <w:lang w:val="pl-PL"/>
        </w:rPr>
        <w:t>świadczeni</w:t>
      </w:r>
      <w:r w:rsidRPr="003822F0">
        <w:rPr>
          <w:rFonts w:ascii="Calibri Light" w:hAnsi="Calibri Light" w:cs="Calibri Light"/>
          <w:lang w:val="pl-PL"/>
        </w:rPr>
        <w:t xml:space="preserve">e o braku podstaw wykluczenia (załącznik nr </w:t>
      </w:r>
      <w:r w:rsidR="00EB1BEC" w:rsidRPr="003822F0">
        <w:rPr>
          <w:rFonts w:ascii="Calibri Light" w:hAnsi="Calibri Light" w:cs="Calibri Light"/>
          <w:lang w:val="pl-PL"/>
        </w:rPr>
        <w:t>2 d</w:t>
      </w:r>
      <w:r w:rsidRPr="003822F0">
        <w:rPr>
          <w:rFonts w:ascii="Calibri Light" w:hAnsi="Calibri Light" w:cs="Calibri Light"/>
          <w:lang w:val="pl-PL"/>
        </w:rPr>
        <w:t>o SWZ)</w:t>
      </w:r>
    </w:p>
    <w:p w14:paraId="42BDC901" w14:textId="13EE65F8" w:rsidR="007200A1" w:rsidRDefault="007200A1" w:rsidP="00084A44">
      <w:pPr>
        <w:pStyle w:val="Akapitzlist1"/>
        <w:numPr>
          <w:ilvl w:val="2"/>
          <w:numId w:val="27"/>
        </w:numPr>
        <w:spacing w:line="240" w:lineRule="auto"/>
        <w:jc w:val="both"/>
        <w:rPr>
          <w:rFonts w:ascii="Calibri Light" w:hAnsi="Calibri Light" w:cs="Calibri Light"/>
          <w:lang w:val="pl-PL"/>
        </w:rPr>
      </w:pPr>
      <w:r w:rsidRPr="003822F0">
        <w:rPr>
          <w:rFonts w:ascii="Calibri Light" w:hAnsi="Calibri Light" w:cs="Calibri Light"/>
          <w:lang w:val="pl-PL"/>
        </w:rPr>
        <w:t xml:space="preserve">Oświadczenie o </w:t>
      </w:r>
      <w:r>
        <w:rPr>
          <w:rFonts w:ascii="Calibri Light" w:hAnsi="Calibri Light" w:cs="Calibri Light"/>
          <w:lang w:val="pl-PL"/>
        </w:rPr>
        <w:t>spełnieniu warunków udziału w postępowaniu</w:t>
      </w:r>
      <w:r w:rsidRPr="003822F0">
        <w:rPr>
          <w:rFonts w:ascii="Calibri Light" w:hAnsi="Calibri Light" w:cs="Calibri Light"/>
          <w:lang w:val="pl-PL"/>
        </w:rPr>
        <w:t xml:space="preserve"> (załącznik nr </w:t>
      </w:r>
      <w:r>
        <w:rPr>
          <w:rFonts w:ascii="Calibri Light" w:hAnsi="Calibri Light" w:cs="Calibri Light"/>
          <w:lang w:val="pl-PL"/>
        </w:rPr>
        <w:t>3</w:t>
      </w:r>
      <w:r w:rsidRPr="003822F0">
        <w:rPr>
          <w:rFonts w:ascii="Calibri Light" w:hAnsi="Calibri Light" w:cs="Calibri Light"/>
          <w:lang w:val="pl-PL"/>
        </w:rPr>
        <w:t xml:space="preserve"> do SWZ)</w:t>
      </w:r>
    </w:p>
    <w:p w14:paraId="3408CF7C" w14:textId="4D74F575" w:rsidR="00BD4E39" w:rsidRPr="002C1A43" w:rsidRDefault="00294964" w:rsidP="00084A44">
      <w:pPr>
        <w:pStyle w:val="Akapitzlist"/>
        <w:numPr>
          <w:ilvl w:val="2"/>
          <w:numId w:val="27"/>
        </w:numPr>
        <w:jc w:val="both"/>
        <w:rPr>
          <w:rFonts w:ascii="Calibri Light" w:hAnsi="Calibri Light" w:cs="Calibri Light"/>
        </w:rPr>
      </w:pPr>
      <w:r w:rsidRPr="0047503B">
        <w:rPr>
          <w:rFonts w:ascii="Calibri Light" w:hAnsi="Calibri Light" w:cs="Calibri Light"/>
          <w:i/>
          <w:iCs/>
        </w:rPr>
        <w:t xml:space="preserve">Jeżeli dotyczy </w:t>
      </w:r>
      <w:r w:rsidR="0047503B" w:rsidRPr="0047503B">
        <w:rPr>
          <w:rFonts w:ascii="Calibri Light" w:hAnsi="Calibri Light" w:cs="Calibri Light"/>
        </w:rPr>
        <w:t xml:space="preserve">: pełnomocnictwo/a do podpisania oferty oraz oświadczeń i dokumentów składanych w niniejszym postępowaniu w postaci dokumentu elektronicznego opatrzonego kwalifikowanym podpisem elektronicznym lub podpisem zaufanym lub podpisem osobistym, o ile umocowanie nie wynika z innych dokumentów załączonych do oferty przez Wykonawcę lub osoba podpisująca ofertę i jednolity dokument podpisem elektronicznym ujawniona jest w KRS lub </w:t>
      </w:r>
      <w:proofErr w:type="spellStart"/>
      <w:r w:rsidR="0047503B" w:rsidRPr="0047503B">
        <w:rPr>
          <w:rFonts w:ascii="Calibri Light" w:hAnsi="Calibri Light" w:cs="Calibri Light"/>
        </w:rPr>
        <w:t>CEDiG</w:t>
      </w:r>
      <w:proofErr w:type="spellEnd"/>
      <w:r w:rsidR="0047503B" w:rsidRPr="0047503B">
        <w:rPr>
          <w:rFonts w:ascii="Calibri Light" w:hAnsi="Calibri Light" w:cs="Calibri Light"/>
        </w:rPr>
        <w:t xml:space="preserve"> (lub odpowiednio innym rejestrze) i jest upoważniona do reprezentowania Wykonawcy</w:t>
      </w:r>
      <w:r w:rsidR="002C1A43">
        <w:rPr>
          <w:rFonts w:ascii="Calibri Light" w:hAnsi="Calibri Light" w:cs="Calibri Light"/>
        </w:rPr>
        <w:t xml:space="preserve">. </w:t>
      </w:r>
      <w:r w:rsidR="00BD4E39" w:rsidRPr="002C1A43">
        <w:rPr>
          <w:rFonts w:ascii="Calibri Light" w:hAnsi="Calibri Light" w:cs="Calibri Light"/>
          <w:u w:val="single"/>
        </w:rPr>
        <w:t xml:space="preserve">Pełnomocnictwo należy złożyć w formie </w:t>
      </w:r>
      <w:r w:rsidR="00BD4E39" w:rsidRPr="002C1A43">
        <w:rPr>
          <w:rFonts w:asciiTheme="majorHAnsi" w:hAnsiTheme="majorHAnsi" w:cstheme="majorHAnsi"/>
          <w:u w:val="single"/>
        </w:rPr>
        <w:t xml:space="preserve">oryginału w postaci dokumentu elektronicznego, </w:t>
      </w:r>
    </w:p>
    <w:p w14:paraId="14D9D31C" w14:textId="77777777" w:rsidR="002C1A43" w:rsidRPr="002C1A43" w:rsidRDefault="00BD4E39" w:rsidP="00084A44">
      <w:pPr>
        <w:pStyle w:val="Akapitzlist"/>
        <w:numPr>
          <w:ilvl w:val="2"/>
          <w:numId w:val="27"/>
        </w:numPr>
        <w:jc w:val="both"/>
        <w:rPr>
          <w:rFonts w:asciiTheme="majorHAnsi" w:hAnsiTheme="majorHAnsi" w:cstheme="majorHAnsi"/>
        </w:rPr>
      </w:pPr>
      <w:r w:rsidRPr="002C1A43">
        <w:rPr>
          <w:rFonts w:asciiTheme="majorHAnsi" w:hAnsiTheme="majorHAnsi" w:cstheme="majorHAnsi"/>
          <w:i/>
          <w:iCs/>
        </w:rPr>
        <w:t xml:space="preserve">Jeżeli dotyczy </w:t>
      </w:r>
      <w:r w:rsidR="002C1A43" w:rsidRPr="002C1A43">
        <w:rPr>
          <w:rFonts w:asciiTheme="majorHAnsi" w:hAnsiTheme="majorHAnsi" w:cstheme="majorHAnsi"/>
        </w:rPr>
        <w:t xml:space="preserve">pełnomocnictwo do reprezentowania wszystkich Wykonawców wspólnie ubiegających się o udzielenie zamówienia, ewentualnie umowę o współdziałaniu, z której będzie wynikać przedmiotowe pełnomocnictwo. Pełnomocnik może być ustanowiony do reprezentowania </w:t>
      </w:r>
      <w:r w:rsidR="002C1A43" w:rsidRPr="002C1A43">
        <w:rPr>
          <w:rFonts w:asciiTheme="majorHAnsi" w:hAnsiTheme="majorHAnsi" w:cstheme="majorHAnsi"/>
        </w:rPr>
        <w:lastRenderedPageBreak/>
        <w:t>Wykonawców w postępowaniu albo do reprezentowania w postępowaniu i zawarcia umowy. Pełnomocnictwo winno być załączone w oryginale w postaci dokumentu elektronicznego i opatrzone kwalifikowanym podpisem elektronicznym lub podpisem zaufanym lub podpisem osobistym.</w:t>
      </w:r>
    </w:p>
    <w:p w14:paraId="31A3088A" w14:textId="0B62EB94" w:rsidR="003E7C05" w:rsidRPr="00172DD2" w:rsidRDefault="003E7C05" w:rsidP="00084A44">
      <w:pPr>
        <w:pStyle w:val="Akapitzlist"/>
        <w:numPr>
          <w:ilvl w:val="2"/>
          <w:numId w:val="27"/>
        </w:numPr>
        <w:jc w:val="both"/>
        <w:rPr>
          <w:rFonts w:ascii="Calibri Light" w:hAnsi="Calibri Light" w:cs="Calibri Light"/>
          <w:color w:val="000000" w:themeColor="text1"/>
          <w:u w:val="single"/>
        </w:rPr>
      </w:pPr>
      <w:r w:rsidRPr="00FF5D2D">
        <w:rPr>
          <w:rFonts w:ascii="Calibri Light" w:hAnsi="Calibri Light" w:cs="Calibri Light"/>
          <w:i/>
          <w:iCs/>
          <w:color w:val="000000" w:themeColor="text1"/>
        </w:rPr>
        <w:t xml:space="preserve">Jeżeli dotyczy: </w:t>
      </w:r>
      <w:r w:rsidRPr="00FF5D2D">
        <w:rPr>
          <w:rFonts w:ascii="Calibri Light" w:hAnsi="Calibri Light" w:cs="Calibri Light"/>
          <w:color w:val="000000" w:themeColor="text1"/>
        </w:rPr>
        <w:t xml:space="preserve">W przypadku, o którym mowa wart. 117 ust. 3 stawy </w:t>
      </w:r>
      <w:proofErr w:type="spellStart"/>
      <w:r w:rsidRPr="00FF5D2D">
        <w:rPr>
          <w:rFonts w:ascii="Calibri Light" w:hAnsi="Calibri Light" w:cs="Calibri Light"/>
          <w:color w:val="000000" w:themeColor="text1"/>
        </w:rPr>
        <w:t>Pzp</w:t>
      </w:r>
      <w:proofErr w:type="spellEnd"/>
      <w:r w:rsidRPr="00FF5D2D">
        <w:rPr>
          <w:rFonts w:ascii="Calibri Light" w:hAnsi="Calibri Light" w:cs="Calibri Light"/>
          <w:color w:val="000000" w:themeColor="text1"/>
        </w:rPr>
        <w:t>, wykonawcy wspólnie ubiegający się o udzielenie zamówienia (</w:t>
      </w:r>
      <w:r w:rsidRPr="00172DD2">
        <w:rPr>
          <w:rFonts w:ascii="Calibri Light" w:hAnsi="Calibri Light" w:cs="Calibri Light"/>
          <w:color w:val="000000" w:themeColor="text1"/>
        </w:rPr>
        <w:t xml:space="preserve">konsorcjum, spółka cywilna itp.) dołączają do oferty oświadczenie, z którego wynika, które </w:t>
      </w:r>
      <w:r w:rsidR="009F1B37" w:rsidRPr="00172DD2">
        <w:rPr>
          <w:rFonts w:ascii="Calibri Light" w:hAnsi="Calibri Light" w:cs="Calibri Light"/>
          <w:color w:val="000000" w:themeColor="text1"/>
        </w:rPr>
        <w:t>dostawy</w:t>
      </w:r>
      <w:r w:rsidRPr="00172DD2">
        <w:rPr>
          <w:rFonts w:ascii="Calibri Light" w:hAnsi="Calibri Light" w:cs="Calibri Light"/>
          <w:color w:val="000000" w:themeColor="text1"/>
        </w:rPr>
        <w:t xml:space="preserve"> wykonają poszczególni wykonawcy [art. 117 ust. 4 ustawy </w:t>
      </w:r>
      <w:proofErr w:type="spellStart"/>
      <w:r w:rsidRPr="00172DD2">
        <w:rPr>
          <w:rFonts w:ascii="Calibri Light" w:hAnsi="Calibri Light" w:cs="Calibri Light"/>
          <w:color w:val="000000" w:themeColor="text1"/>
        </w:rPr>
        <w:t>Pzp</w:t>
      </w:r>
      <w:proofErr w:type="spellEnd"/>
      <w:r w:rsidRPr="00172DD2">
        <w:rPr>
          <w:rFonts w:ascii="Calibri Light" w:hAnsi="Calibri Light" w:cs="Calibri Light"/>
          <w:color w:val="000000" w:themeColor="text1"/>
        </w:rPr>
        <w:t xml:space="preserve">] - </w:t>
      </w:r>
      <w:r w:rsidRPr="00172DD2">
        <w:rPr>
          <w:rFonts w:ascii="Calibri Light" w:hAnsi="Calibri Light" w:cs="Calibri Light"/>
          <w:color w:val="000000" w:themeColor="text1"/>
          <w:u w:val="single"/>
        </w:rPr>
        <w:t xml:space="preserve">wzór oświadczenia stanowi załącznik nr </w:t>
      </w:r>
      <w:r w:rsidR="009E5A34">
        <w:rPr>
          <w:rFonts w:ascii="Calibri Light" w:hAnsi="Calibri Light" w:cs="Calibri Light"/>
          <w:color w:val="000000" w:themeColor="text1"/>
          <w:u w:val="single"/>
        </w:rPr>
        <w:t>5</w:t>
      </w:r>
      <w:r w:rsidRPr="00172DD2">
        <w:rPr>
          <w:rFonts w:ascii="Calibri Light" w:hAnsi="Calibri Light" w:cs="Calibri Light"/>
          <w:color w:val="000000" w:themeColor="text1"/>
          <w:u w:val="single"/>
        </w:rPr>
        <w:t xml:space="preserve"> do SWZ.</w:t>
      </w:r>
    </w:p>
    <w:p w14:paraId="381F4E53" w14:textId="03F573A6" w:rsidR="00E8679E" w:rsidRPr="00172DD2" w:rsidRDefault="00E8679E" w:rsidP="00084A44">
      <w:pPr>
        <w:pStyle w:val="Akapitzlist"/>
        <w:numPr>
          <w:ilvl w:val="2"/>
          <w:numId w:val="27"/>
        </w:numPr>
        <w:jc w:val="both"/>
        <w:rPr>
          <w:rFonts w:ascii="Calibri Light" w:hAnsi="Calibri Light" w:cs="Calibri Light"/>
          <w:color w:val="000000" w:themeColor="text1"/>
        </w:rPr>
      </w:pPr>
      <w:r w:rsidRPr="00172DD2">
        <w:rPr>
          <w:rFonts w:ascii="Calibri Light" w:hAnsi="Calibri Light" w:cs="Calibri Light"/>
          <w:color w:val="000000" w:themeColor="text1"/>
        </w:rPr>
        <w:t>Przedmiotowe środki dowodowe o których mowa w pkt 3.1 SWZ</w:t>
      </w:r>
    </w:p>
    <w:p w14:paraId="77E74ECA" w14:textId="71F88BA6" w:rsidR="009B3D3A" w:rsidRPr="009207A0" w:rsidRDefault="00E8679E" w:rsidP="00084A44">
      <w:pPr>
        <w:pStyle w:val="Akapitzlist"/>
        <w:numPr>
          <w:ilvl w:val="2"/>
          <w:numId w:val="27"/>
        </w:numPr>
        <w:jc w:val="both"/>
        <w:rPr>
          <w:rFonts w:ascii="Calibri Light" w:hAnsi="Calibri Light" w:cs="Calibri Light"/>
          <w:color w:val="000000" w:themeColor="text1"/>
          <w:u w:val="single"/>
        </w:rPr>
      </w:pPr>
      <w:r w:rsidRPr="00172DD2">
        <w:rPr>
          <w:rFonts w:ascii="Calibri Light" w:hAnsi="Calibri Light" w:cs="Calibri Light"/>
          <w:i/>
          <w:iCs/>
          <w:color w:val="000000" w:themeColor="text1"/>
        </w:rPr>
        <w:t xml:space="preserve">Jeżeli dotyczy: </w:t>
      </w:r>
      <w:r w:rsidR="007D707C" w:rsidRPr="00172DD2">
        <w:rPr>
          <w:rFonts w:ascii="Calibri Light" w:hAnsi="Calibri Light" w:cs="Calibri Light"/>
          <w:color w:val="000000" w:themeColor="text1"/>
        </w:rPr>
        <w:t>P</w:t>
      </w:r>
      <w:r w:rsidR="009B3D3A" w:rsidRPr="00172DD2">
        <w:rPr>
          <w:rFonts w:ascii="Calibri Light" w:hAnsi="Calibri Light" w:cs="Calibri Light"/>
          <w:color w:val="000000" w:themeColor="text1"/>
        </w:rPr>
        <w:t xml:space="preserve">rzedmiotowe środki dowodowe o </w:t>
      </w:r>
      <w:r w:rsidR="009B3D3A" w:rsidRPr="009207A0">
        <w:rPr>
          <w:rFonts w:ascii="Calibri Light" w:hAnsi="Calibri Light" w:cs="Calibri Light"/>
          <w:color w:val="000000" w:themeColor="text1"/>
        </w:rPr>
        <w:t xml:space="preserve">których mowa w pkt 6 </w:t>
      </w:r>
      <w:proofErr w:type="spellStart"/>
      <w:r w:rsidR="009B3D3A" w:rsidRPr="009207A0">
        <w:rPr>
          <w:rFonts w:ascii="Calibri Light" w:hAnsi="Calibri Light" w:cs="Calibri Light"/>
          <w:color w:val="000000" w:themeColor="text1"/>
        </w:rPr>
        <w:t>ppkt</w:t>
      </w:r>
      <w:proofErr w:type="spellEnd"/>
      <w:r w:rsidR="009B3D3A" w:rsidRPr="009207A0">
        <w:rPr>
          <w:rFonts w:ascii="Calibri Light" w:hAnsi="Calibri Light" w:cs="Calibri Light"/>
          <w:color w:val="000000" w:themeColor="text1"/>
        </w:rPr>
        <w:t xml:space="preserve"> 6.1.1  lit. e) SWZ.</w:t>
      </w:r>
    </w:p>
    <w:p w14:paraId="4C17D0BE" w14:textId="24105646" w:rsidR="00294964" w:rsidRPr="003822F0" w:rsidRDefault="000E3EC8" w:rsidP="00C35C68">
      <w:pPr>
        <w:pStyle w:val="Akapitzlist1"/>
        <w:spacing w:line="240" w:lineRule="auto"/>
        <w:ind w:left="426"/>
        <w:jc w:val="both"/>
        <w:rPr>
          <w:rFonts w:ascii="Calibri Light" w:hAnsi="Calibri Light" w:cs="Calibri Light"/>
          <w:b/>
          <w:bCs/>
          <w:lang w:val="pl-PL"/>
        </w:rPr>
      </w:pPr>
      <w:r w:rsidRPr="003822F0">
        <w:rPr>
          <w:rFonts w:ascii="Calibri Light" w:hAnsi="Calibri Light" w:cs="Calibri Light"/>
          <w:b/>
          <w:bCs/>
          <w:lang w:val="pl-PL"/>
        </w:rPr>
        <w:t>Uwaga dla punktu 10.</w:t>
      </w:r>
      <w:r w:rsidR="00D7586F">
        <w:rPr>
          <w:rFonts w:ascii="Calibri Light" w:hAnsi="Calibri Light" w:cs="Calibri Light"/>
          <w:b/>
          <w:bCs/>
          <w:lang w:val="pl-PL"/>
        </w:rPr>
        <w:t>14</w:t>
      </w:r>
      <w:r w:rsidRPr="003822F0">
        <w:rPr>
          <w:rFonts w:ascii="Calibri Light" w:hAnsi="Calibri Light" w:cs="Calibri Light"/>
          <w:b/>
          <w:bCs/>
          <w:lang w:val="pl-PL"/>
        </w:rPr>
        <w:t>. lit.</w:t>
      </w:r>
      <w:r w:rsidR="00711AD4">
        <w:rPr>
          <w:rFonts w:ascii="Calibri Light" w:hAnsi="Calibri Light" w:cs="Calibri Light"/>
          <w:b/>
          <w:bCs/>
          <w:lang w:val="pl-PL"/>
        </w:rPr>
        <w:t xml:space="preserve"> </w:t>
      </w:r>
      <w:r w:rsidR="00C82FA2">
        <w:rPr>
          <w:rFonts w:ascii="Calibri Light" w:hAnsi="Calibri Light" w:cs="Calibri Light"/>
          <w:b/>
          <w:bCs/>
          <w:lang w:val="pl-PL"/>
        </w:rPr>
        <w:t>c</w:t>
      </w:r>
      <w:r w:rsidR="00711AD4">
        <w:rPr>
          <w:rFonts w:ascii="Calibri Light" w:hAnsi="Calibri Light" w:cs="Calibri Light"/>
          <w:b/>
          <w:bCs/>
          <w:lang w:val="pl-PL"/>
        </w:rPr>
        <w:t xml:space="preserve">) i </w:t>
      </w:r>
      <w:r w:rsidR="00C82FA2">
        <w:rPr>
          <w:rFonts w:ascii="Calibri Light" w:hAnsi="Calibri Light" w:cs="Calibri Light"/>
          <w:b/>
          <w:bCs/>
          <w:lang w:val="pl-PL"/>
        </w:rPr>
        <w:t>d</w:t>
      </w:r>
      <w:r w:rsidRPr="003822F0">
        <w:rPr>
          <w:rFonts w:ascii="Calibri Light" w:hAnsi="Calibri Light" w:cs="Calibri Light"/>
          <w:b/>
          <w:bCs/>
          <w:lang w:val="pl-PL"/>
        </w:rPr>
        <w:t>) niniejszej SWZ:</w:t>
      </w:r>
    </w:p>
    <w:p w14:paraId="1FA1FDF6" w14:textId="08217912" w:rsidR="00F1080C" w:rsidRPr="003822F0" w:rsidRDefault="002C1A43" w:rsidP="005B6EA7">
      <w:pPr>
        <w:widowControl w:val="0"/>
        <w:suppressAutoHyphens/>
        <w:ind w:left="426"/>
        <w:jc w:val="both"/>
        <w:rPr>
          <w:rFonts w:asciiTheme="majorHAnsi" w:hAnsiTheme="majorHAnsi" w:cstheme="majorHAnsi"/>
          <w:sz w:val="22"/>
          <w:szCs w:val="22"/>
          <w:u w:val="single"/>
        </w:rPr>
      </w:pPr>
      <w:r w:rsidRPr="002C1A43">
        <w:rPr>
          <w:rFonts w:asciiTheme="majorHAnsi" w:hAnsiTheme="majorHAnsi" w:cstheme="majorHAnsi"/>
          <w:sz w:val="22"/>
          <w:szCs w:val="22"/>
        </w:rPr>
        <w:t>Pełnomocnictwo do złożenia oferty musi być złożone w oryginale w takiej samej formie, jak składana oferta (</w:t>
      </w:r>
      <w:proofErr w:type="spellStart"/>
      <w:r w:rsidRPr="002C1A43">
        <w:rPr>
          <w:rFonts w:asciiTheme="majorHAnsi" w:hAnsiTheme="majorHAnsi" w:cstheme="majorHAnsi"/>
          <w:sz w:val="22"/>
          <w:szCs w:val="22"/>
        </w:rPr>
        <w:t>t.j</w:t>
      </w:r>
      <w:proofErr w:type="spellEnd"/>
      <w:r w:rsidRPr="002C1A43">
        <w:rPr>
          <w:rFonts w:asciiTheme="majorHAnsi" w:hAnsiTheme="majorHAnsi" w:cstheme="majorHAnsi"/>
          <w:sz w:val="22"/>
          <w:szCs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(Dz. U. 2020 poz. 1192 z </w:t>
      </w:r>
      <w:proofErr w:type="spellStart"/>
      <w:r w:rsidRPr="002C1A43">
        <w:rPr>
          <w:rFonts w:asciiTheme="majorHAnsi" w:hAnsiTheme="majorHAnsi" w:cstheme="majorHAnsi"/>
          <w:sz w:val="22"/>
          <w:szCs w:val="22"/>
        </w:rPr>
        <w:t>późn</w:t>
      </w:r>
      <w:proofErr w:type="spellEnd"/>
      <w:r w:rsidRPr="002C1A43">
        <w:rPr>
          <w:rFonts w:asciiTheme="majorHAnsi" w:hAnsiTheme="majorHAnsi" w:cstheme="majorHAnsi"/>
          <w:sz w:val="22"/>
          <w:szCs w:val="22"/>
        </w:rPr>
        <w:t>. zm.), które to poświadczenie notariusz opatruje kwalifikowanym podpisem elektronicznym, bądź też poprzez opatrzenie skanu pełnomocnictwa sporządzonego uprzednio w formie pisemnej kwalifikowanym podpisem, podpisem zaufanym lub podpisem osobistym mocodawcy.</w:t>
      </w:r>
      <w:r>
        <w:rPr>
          <w:rFonts w:asciiTheme="majorHAnsi" w:hAnsiTheme="majorHAnsi" w:cstheme="majorHAnsi"/>
          <w:sz w:val="22"/>
          <w:szCs w:val="22"/>
        </w:rPr>
        <w:t xml:space="preserve"> </w:t>
      </w:r>
      <w:r w:rsidR="00F1080C" w:rsidRPr="003822F0">
        <w:rPr>
          <w:rFonts w:asciiTheme="majorHAnsi" w:hAnsiTheme="majorHAnsi" w:cstheme="majorHAnsi"/>
          <w:sz w:val="22"/>
          <w:szCs w:val="22"/>
          <w:u w:val="single"/>
        </w:rPr>
        <w:t>Elektroniczna kopia pełnomocnictwa nie może być uwierzytelniona przez upełnomocnionego</w:t>
      </w:r>
    </w:p>
    <w:p w14:paraId="10E0EAF2" w14:textId="71CFD561" w:rsidR="00F1080C" w:rsidRDefault="0058341E" w:rsidP="00084A44">
      <w:pPr>
        <w:pStyle w:val="Akapitzlist"/>
        <w:numPr>
          <w:ilvl w:val="2"/>
          <w:numId w:val="27"/>
        </w:numPr>
        <w:jc w:val="both"/>
        <w:rPr>
          <w:rFonts w:ascii="Calibri Light" w:hAnsi="Calibri Light" w:cs="Calibri Light"/>
        </w:rPr>
      </w:pPr>
      <w:r>
        <w:rPr>
          <w:rFonts w:ascii="Calibri Light" w:hAnsi="Calibri Light" w:cs="Calibri Light"/>
          <w:i/>
          <w:iCs/>
        </w:rPr>
        <w:t xml:space="preserve">Jeżeli dotyczy: </w:t>
      </w:r>
      <w:r>
        <w:rPr>
          <w:rFonts w:ascii="Calibri Light" w:hAnsi="Calibri Light" w:cs="Calibri Light"/>
        </w:rPr>
        <w:t xml:space="preserve"> Zobowiązanie podmiotu udostępniającego zasoby na podstawie art. 118 ustawy </w:t>
      </w:r>
      <w:proofErr w:type="spellStart"/>
      <w:r>
        <w:rPr>
          <w:rFonts w:ascii="Calibri Light" w:hAnsi="Calibri Light" w:cs="Calibri Light"/>
        </w:rPr>
        <w:t>pzp</w:t>
      </w:r>
      <w:proofErr w:type="spellEnd"/>
      <w:r>
        <w:rPr>
          <w:rFonts w:ascii="Calibri Light" w:hAnsi="Calibri Light" w:cs="Calibri Light"/>
        </w:rPr>
        <w:t xml:space="preserve"> – wzór stanowi załącznik nr 8 do SWZ.</w:t>
      </w:r>
    </w:p>
    <w:p w14:paraId="79149A9C" w14:textId="242D9254" w:rsidR="0058341E" w:rsidRPr="0058341E" w:rsidRDefault="0058341E" w:rsidP="00084A44">
      <w:pPr>
        <w:pStyle w:val="Akapitzlist"/>
        <w:numPr>
          <w:ilvl w:val="2"/>
          <w:numId w:val="27"/>
        </w:numPr>
        <w:rPr>
          <w:rFonts w:ascii="Calibri Light" w:hAnsi="Calibri Light" w:cs="Calibri Light"/>
        </w:rPr>
      </w:pPr>
      <w:r w:rsidRPr="00D4667C">
        <w:rPr>
          <w:rFonts w:ascii="Calibri Light" w:hAnsi="Calibri Light" w:cs="Calibri Light"/>
          <w:i/>
          <w:iCs/>
        </w:rPr>
        <w:t>Jeżeli dotyczy:</w:t>
      </w:r>
      <w:r w:rsidRPr="0058341E">
        <w:rPr>
          <w:rFonts w:ascii="Calibri Light" w:hAnsi="Calibri Light" w:cs="Calibri Light"/>
        </w:rPr>
        <w:t xml:space="preserve"> Oświadczenie </w:t>
      </w:r>
      <w:r w:rsidR="00D4667C">
        <w:rPr>
          <w:rFonts w:ascii="Calibri Light" w:hAnsi="Calibri Light" w:cs="Calibri Light"/>
        </w:rPr>
        <w:t>podmiotu udostępniającego zasoby</w:t>
      </w:r>
      <w:r w:rsidRPr="0058341E">
        <w:rPr>
          <w:rFonts w:ascii="Calibri Light" w:hAnsi="Calibri Light" w:cs="Calibri Light"/>
        </w:rPr>
        <w:t xml:space="preserve"> – załącznik nr </w:t>
      </w:r>
      <w:r w:rsidR="00D4667C">
        <w:rPr>
          <w:rFonts w:ascii="Calibri Light" w:hAnsi="Calibri Light" w:cs="Calibri Light"/>
        </w:rPr>
        <w:t>9</w:t>
      </w:r>
      <w:r w:rsidRPr="0058341E">
        <w:rPr>
          <w:rFonts w:ascii="Calibri Light" w:hAnsi="Calibri Light" w:cs="Calibri Light"/>
        </w:rPr>
        <w:t xml:space="preserve"> do SWZ</w:t>
      </w:r>
    </w:p>
    <w:p w14:paraId="4D39D90F" w14:textId="77777777" w:rsidR="0058341E" w:rsidRPr="003822F0" w:rsidRDefault="0058341E" w:rsidP="0058341E">
      <w:pPr>
        <w:pStyle w:val="Akapitzlist"/>
        <w:ind w:left="504"/>
        <w:jc w:val="both"/>
        <w:rPr>
          <w:rFonts w:ascii="Calibri Light" w:hAnsi="Calibri Light" w:cs="Calibri Light"/>
        </w:rPr>
      </w:pPr>
    </w:p>
    <w:p w14:paraId="798D6392" w14:textId="21877A51" w:rsidR="0061436D" w:rsidRPr="003822F0" w:rsidRDefault="0061436D" w:rsidP="00084A44">
      <w:pPr>
        <w:pStyle w:val="Akapitzlist"/>
        <w:numPr>
          <w:ilvl w:val="1"/>
          <w:numId w:val="34"/>
        </w:numPr>
        <w:ind w:hanging="526"/>
        <w:jc w:val="both"/>
        <w:rPr>
          <w:rFonts w:ascii="Calibri Light" w:hAnsi="Calibri Light" w:cs="Calibri Light"/>
        </w:rPr>
      </w:pPr>
      <w:r w:rsidRPr="003822F0">
        <w:rPr>
          <w:rFonts w:ascii="Calibri Light" w:hAnsi="Calibri Light" w:cs="Calibri Light"/>
        </w:rPr>
        <w:t xml:space="preserve"> Oferta oraz pozostałe oświadczenia i dokumenty, dla których Zamawiający udostępnia wzory w formie oświadczeń/ formularzy, zamieszczonych jako załączniki do SWZ, powinny być sporządzone zgodnie z tymi wzorami.</w:t>
      </w:r>
    </w:p>
    <w:p w14:paraId="75DD2ABA" w14:textId="2A7D47A3" w:rsidR="00BD4E39" w:rsidRPr="003822F0" w:rsidRDefault="00BD4E39" w:rsidP="00084A44">
      <w:pPr>
        <w:pStyle w:val="Akapitzlist"/>
        <w:numPr>
          <w:ilvl w:val="1"/>
          <w:numId w:val="34"/>
        </w:numPr>
        <w:ind w:hanging="526"/>
        <w:jc w:val="both"/>
        <w:rPr>
          <w:rFonts w:ascii="Calibri Light" w:hAnsi="Calibri Light" w:cs="Calibri Light"/>
          <w:b/>
          <w:bCs/>
        </w:rPr>
      </w:pPr>
      <w:r w:rsidRPr="003822F0">
        <w:rPr>
          <w:rFonts w:ascii="Calibri Light" w:hAnsi="Calibri Light" w:cs="Calibri Light"/>
        </w:rPr>
        <w:t xml:space="preserve"> </w:t>
      </w:r>
      <w:r w:rsidRPr="003822F0">
        <w:rPr>
          <w:rFonts w:ascii="Calibri Light" w:hAnsi="Calibri Light" w:cs="Calibri Light"/>
          <w:b/>
          <w:bCs/>
        </w:rPr>
        <w:t xml:space="preserve">Ofertę składa się pod rygorem nieważności w formie elektronicznej lub w postaci elektronicznej opatrzonej </w:t>
      </w:r>
      <w:r w:rsidR="00E22C12" w:rsidRPr="003822F0">
        <w:rPr>
          <w:rFonts w:ascii="Calibri Light" w:hAnsi="Calibri Light" w:cs="Calibri Light"/>
          <w:b/>
          <w:bCs/>
        </w:rPr>
        <w:t>podpisem</w:t>
      </w:r>
      <w:r w:rsidRPr="003822F0">
        <w:rPr>
          <w:rFonts w:ascii="Calibri Light" w:hAnsi="Calibri Light" w:cs="Calibri Light"/>
          <w:b/>
          <w:bCs/>
        </w:rPr>
        <w:t xml:space="preserve"> zaufanym lub podpisem osobistym.</w:t>
      </w:r>
    </w:p>
    <w:p w14:paraId="50E074DE" w14:textId="743B0E9D" w:rsidR="00254CA9" w:rsidRPr="003822F0" w:rsidRDefault="00294964" w:rsidP="00B73FA1">
      <w:pPr>
        <w:pStyle w:val="Akapitzlist1"/>
        <w:spacing w:line="240" w:lineRule="auto"/>
        <w:ind w:left="0"/>
        <w:jc w:val="both"/>
        <w:rPr>
          <w:rFonts w:ascii="Calibri Light" w:hAnsi="Calibri Light" w:cs="Calibri Light"/>
          <w:lang w:val="pl-PL"/>
        </w:rPr>
      </w:pPr>
      <w:r w:rsidRPr="003822F0">
        <w:rPr>
          <w:rFonts w:ascii="Calibri Light" w:hAnsi="Calibri Light" w:cs="Calibri Light"/>
          <w:lang w:val="pl-PL"/>
        </w:rPr>
        <w:t>Oświadczenia</w:t>
      </w:r>
      <w:r w:rsidR="00C2681D" w:rsidRPr="003822F0">
        <w:rPr>
          <w:rFonts w:ascii="Calibri Light" w:hAnsi="Calibri Light" w:cs="Calibri Light"/>
          <w:lang w:val="pl-PL"/>
        </w:rPr>
        <w:t xml:space="preserve"> i dokumenty składane wraz z ofertą </w:t>
      </w:r>
      <w:r w:rsidR="00E8149B" w:rsidRPr="003822F0">
        <w:rPr>
          <w:rFonts w:ascii="Calibri Light" w:hAnsi="Calibri Light" w:cs="Calibri Light"/>
          <w:lang w:val="pl-PL"/>
        </w:rPr>
        <w:t xml:space="preserve"> </w:t>
      </w:r>
      <w:r w:rsidR="00BD4E39" w:rsidRPr="003822F0">
        <w:rPr>
          <w:rFonts w:ascii="Calibri Light" w:hAnsi="Calibri Light" w:cs="Calibri Light"/>
          <w:lang w:val="pl-PL"/>
        </w:rPr>
        <w:t xml:space="preserve">opatrzone podpisem </w:t>
      </w:r>
      <w:r w:rsidR="00E22C12" w:rsidRPr="003822F0">
        <w:rPr>
          <w:rFonts w:ascii="Calibri Light" w:hAnsi="Calibri Light" w:cs="Calibri Light"/>
          <w:lang w:val="pl-PL"/>
        </w:rPr>
        <w:t xml:space="preserve">kwalifikowanym lub podpisem </w:t>
      </w:r>
      <w:r w:rsidR="00BD4E39" w:rsidRPr="003822F0">
        <w:rPr>
          <w:rFonts w:ascii="Calibri Light" w:hAnsi="Calibri Light" w:cs="Calibri Light"/>
          <w:lang w:val="pl-PL"/>
        </w:rPr>
        <w:t>zaufanym lub osobistym)</w:t>
      </w:r>
      <w:r w:rsidR="00254CA9" w:rsidRPr="003822F0">
        <w:rPr>
          <w:rFonts w:ascii="Calibri Light" w:hAnsi="Calibri Light" w:cs="Calibri Light"/>
          <w:lang w:val="pl-PL"/>
        </w:rPr>
        <w:t xml:space="preserve">, a następnie wraz z plikami stanowiącymi ofertę </w:t>
      </w:r>
      <w:r w:rsidR="00BD4E39" w:rsidRPr="003822F0">
        <w:rPr>
          <w:rFonts w:ascii="Calibri Light" w:hAnsi="Calibri Light" w:cs="Calibri Light"/>
          <w:lang w:val="pl-PL"/>
        </w:rPr>
        <w:t xml:space="preserve"> zaleca się </w:t>
      </w:r>
      <w:r w:rsidR="00254CA9" w:rsidRPr="003822F0">
        <w:rPr>
          <w:rFonts w:ascii="Calibri Light" w:hAnsi="Calibri Light" w:cs="Calibri Light"/>
          <w:lang w:val="pl-PL"/>
        </w:rPr>
        <w:t xml:space="preserve">skompresować do jednego pliku archiwum (ZIP). </w:t>
      </w:r>
    </w:p>
    <w:p w14:paraId="4781B574" w14:textId="5FBBAC15" w:rsidR="008D39E3" w:rsidRPr="00CA3E56" w:rsidRDefault="00093564" w:rsidP="00084A44">
      <w:pPr>
        <w:pStyle w:val="Akapitzlist"/>
        <w:numPr>
          <w:ilvl w:val="1"/>
          <w:numId w:val="34"/>
        </w:numPr>
        <w:ind w:hanging="526"/>
        <w:jc w:val="both"/>
        <w:rPr>
          <w:rFonts w:ascii="Calibri Light" w:hAnsi="Calibri Light" w:cs="Calibri Light"/>
        </w:rPr>
      </w:pPr>
      <w:r w:rsidRPr="00CA3E56">
        <w:rPr>
          <w:rFonts w:ascii="Calibri Light" w:hAnsi="Calibri Light" w:cs="Calibri Light"/>
        </w:rPr>
        <w:t xml:space="preserve"> </w:t>
      </w:r>
      <w:r w:rsidR="00254CA9" w:rsidRPr="00CA3E56">
        <w:rPr>
          <w:rFonts w:ascii="Calibri Light" w:hAnsi="Calibri Light" w:cs="Calibri Light"/>
        </w:rPr>
        <w:t>Wykonawca po upływie terminu do składania ofert nie może skutecznie dokonać zmiany ani wycofać złożonej oferty.</w:t>
      </w:r>
      <w:bookmarkEnd w:id="9"/>
    </w:p>
    <w:p w14:paraId="15887A95" w14:textId="610B0F86" w:rsidR="00E40B52" w:rsidRPr="003822F0" w:rsidRDefault="00CA3E56" w:rsidP="00084A44">
      <w:pPr>
        <w:pStyle w:val="Akapitzlist"/>
        <w:numPr>
          <w:ilvl w:val="1"/>
          <w:numId w:val="34"/>
        </w:numPr>
        <w:spacing w:after="0" w:line="240" w:lineRule="auto"/>
        <w:ind w:hanging="526"/>
        <w:jc w:val="both"/>
        <w:rPr>
          <w:rFonts w:asciiTheme="majorHAnsi" w:hAnsiTheme="majorHAnsi" w:cstheme="majorHAnsi"/>
          <w:color w:val="000000"/>
        </w:rPr>
      </w:pPr>
      <w:r>
        <w:rPr>
          <w:rFonts w:asciiTheme="majorHAnsi" w:hAnsiTheme="majorHAnsi" w:cstheme="majorHAnsi"/>
          <w:color w:val="000000"/>
        </w:rPr>
        <w:t xml:space="preserve"> </w:t>
      </w:r>
      <w:r w:rsidR="00E40B52" w:rsidRPr="003822F0">
        <w:rPr>
          <w:rFonts w:asciiTheme="majorHAnsi" w:hAnsiTheme="majorHAnsi" w:cstheme="majorHAnsi"/>
          <w:color w:val="000000"/>
        </w:rPr>
        <w:t xml:space="preserve">Oferta, oświadczenia, podmiotowe środki dowodowe, w tym oświadczenie, o którym mowa w art. 117 ust. 4 ustawy </w:t>
      </w:r>
      <w:proofErr w:type="spellStart"/>
      <w:r w:rsidR="005D4FCD" w:rsidRPr="003822F0">
        <w:rPr>
          <w:rFonts w:asciiTheme="majorHAnsi" w:hAnsiTheme="majorHAnsi" w:cstheme="majorHAnsi"/>
          <w:color w:val="000000"/>
        </w:rPr>
        <w:t>P</w:t>
      </w:r>
      <w:r w:rsidR="00E40B52" w:rsidRPr="003822F0">
        <w:rPr>
          <w:rFonts w:asciiTheme="majorHAnsi" w:hAnsiTheme="majorHAnsi" w:cstheme="majorHAnsi"/>
          <w:color w:val="000000"/>
        </w:rPr>
        <w:t>zp</w:t>
      </w:r>
      <w:proofErr w:type="spellEnd"/>
      <w:r w:rsidR="00E40B52" w:rsidRPr="003822F0">
        <w:rPr>
          <w:rFonts w:asciiTheme="majorHAnsi" w:hAnsiTheme="majorHAnsi" w:cstheme="majorHAnsi"/>
          <w:color w:val="000000"/>
        </w:rPr>
        <w:t xml:space="preserve">, oraz zobowiązanie podmiotu udostępniającego zasoby, o którym mowa w art. 118 ust. 3 ustawy </w:t>
      </w:r>
      <w:proofErr w:type="spellStart"/>
      <w:r w:rsidR="005D4FCD" w:rsidRPr="003822F0">
        <w:rPr>
          <w:rFonts w:asciiTheme="majorHAnsi" w:hAnsiTheme="majorHAnsi" w:cstheme="majorHAnsi"/>
          <w:color w:val="000000"/>
        </w:rPr>
        <w:t>P</w:t>
      </w:r>
      <w:r w:rsidR="00E40B52" w:rsidRPr="003822F0">
        <w:rPr>
          <w:rFonts w:asciiTheme="majorHAnsi" w:hAnsiTheme="majorHAnsi" w:cstheme="majorHAnsi"/>
          <w:color w:val="000000"/>
        </w:rPr>
        <w:t>zp</w:t>
      </w:r>
      <w:proofErr w:type="spellEnd"/>
      <w:r w:rsidR="00E40B52" w:rsidRPr="003822F0">
        <w:rPr>
          <w:rFonts w:asciiTheme="majorHAnsi" w:hAnsiTheme="majorHAnsi" w:cstheme="majorHAnsi"/>
          <w:color w:val="000000"/>
        </w:rPr>
        <w:t>,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(Dz.U. z  2020r. poz.346, 568, 695, 1517 i 2320), z uwzględnieniem rodzaju przekazywanych danych.</w:t>
      </w:r>
    </w:p>
    <w:p w14:paraId="2FD36A77" w14:textId="7F75E51A" w:rsidR="00E40B52" w:rsidRPr="003822F0" w:rsidRDefault="00E40B52" w:rsidP="00084A44">
      <w:pPr>
        <w:pStyle w:val="Akapitzlist"/>
        <w:numPr>
          <w:ilvl w:val="1"/>
          <w:numId w:val="34"/>
        </w:numPr>
        <w:spacing w:after="0" w:line="240" w:lineRule="auto"/>
        <w:ind w:hanging="526"/>
        <w:jc w:val="both"/>
        <w:rPr>
          <w:rFonts w:asciiTheme="majorHAnsi" w:hAnsiTheme="majorHAnsi" w:cstheme="majorHAnsi"/>
          <w:color w:val="000000"/>
        </w:rPr>
      </w:pPr>
      <w:r w:rsidRPr="003822F0">
        <w:rPr>
          <w:rFonts w:asciiTheme="majorHAnsi" w:hAnsiTheme="majorHAnsi" w:cstheme="majorHAnsi"/>
          <w:color w:val="000000"/>
        </w:rPr>
        <w:lastRenderedPageBreak/>
        <w:t>Zasady, sposób sporządzania i przekazywania dokumentów elektronicznych, oświadczeń lub innych, określa niniejsza SWZ oraz Rozporządzenie w sprawie komunikacji elektronicznej (Dz. U. z 2020r. poz. 2452).</w:t>
      </w:r>
    </w:p>
    <w:p w14:paraId="5CA823E1" w14:textId="2103019F" w:rsidR="00E40B52" w:rsidRPr="003822F0" w:rsidRDefault="00E40B52" w:rsidP="00084A44">
      <w:pPr>
        <w:pStyle w:val="Akapitzlist"/>
        <w:numPr>
          <w:ilvl w:val="1"/>
          <w:numId w:val="34"/>
        </w:numPr>
        <w:spacing w:after="0" w:line="240" w:lineRule="auto"/>
        <w:ind w:hanging="526"/>
        <w:jc w:val="both"/>
        <w:rPr>
          <w:rFonts w:asciiTheme="majorHAnsi" w:hAnsiTheme="majorHAnsi" w:cstheme="majorHAnsi"/>
          <w:color w:val="000000"/>
        </w:rPr>
      </w:pPr>
      <w:r w:rsidRPr="003822F0">
        <w:rPr>
          <w:rFonts w:asciiTheme="majorHAnsi" w:hAnsiTheme="majorHAnsi" w:cstheme="majorHAnsi"/>
          <w:color w:val="000000"/>
        </w:rPr>
        <w:t>Dokumenty lub oświadczenia sporządzone w języku obcym są składane wraz z tłumaczeniem na język polski.</w:t>
      </w:r>
    </w:p>
    <w:p w14:paraId="397567F9" w14:textId="4ECAD200" w:rsidR="00E40B52" w:rsidRPr="003822F0" w:rsidRDefault="00E40B52" w:rsidP="00084A44">
      <w:pPr>
        <w:pStyle w:val="Akapitzlist"/>
        <w:numPr>
          <w:ilvl w:val="1"/>
          <w:numId w:val="34"/>
        </w:numPr>
        <w:spacing w:after="0" w:line="240" w:lineRule="auto"/>
        <w:ind w:hanging="526"/>
        <w:jc w:val="both"/>
        <w:rPr>
          <w:rFonts w:asciiTheme="majorHAnsi" w:hAnsiTheme="majorHAnsi" w:cstheme="majorHAnsi"/>
          <w:color w:val="000000"/>
        </w:rPr>
      </w:pPr>
      <w:r w:rsidRPr="003822F0">
        <w:rPr>
          <w:rFonts w:asciiTheme="majorHAnsi" w:hAnsiTheme="majorHAnsi" w:cstheme="majorHAnsi"/>
          <w:color w:val="00000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822913F" w14:textId="2F0292E0" w:rsidR="00E40B52" w:rsidRDefault="00CA3E56" w:rsidP="00084A44">
      <w:pPr>
        <w:pStyle w:val="Akapitzlist"/>
        <w:numPr>
          <w:ilvl w:val="1"/>
          <w:numId w:val="34"/>
        </w:numPr>
        <w:spacing w:after="0" w:line="240" w:lineRule="auto"/>
        <w:ind w:hanging="526"/>
        <w:jc w:val="both"/>
        <w:rPr>
          <w:rFonts w:asciiTheme="majorHAnsi" w:eastAsia="Calibri" w:hAnsiTheme="majorHAnsi" w:cstheme="majorHAnsi"/>
        </w:rPr>
      </w:pPr>
      <w:r>
        <w:rPr>
          <w:rFonts w:asciiTheme="majorHAnsi" w:hAnsiTheme="majorHAnsi" w:cstheme="majorHAnsi"/>
          <w:color w:val="000000"/>
        </w:rPr>
        <w:t xml:space="preserve"> </w:t>
      </w:r>
      <w:r w:rsidR="00E40B52" w:rsidRPr="003822F0">
        <w:rPr>
          <w:rFonts w:asciiTheme="majorHAnsi" w:hAnsiTheme="majorHAnsi" w:cstheme="majorHAnsi"/>
          <w:color w:val="000000"/>
        </w:rPr>
        <w:t>Wykonawca musi wykazać, że zastrzeżone informacje stanowią tajemnicę przedsiębiorstwa poprzez złożenie stosownych informacji, wyjaśnień i/lub dokumentów. Wykonawca nie może zastrzec informacji, o których mowa w art. 222 ust. 5</w:t>
      </w:r>
      <w:r w:rsidR="00E40B52" w:rsidRPr="003822F0">
        <w:rPr>
          <w:rFonts w:asciiTheme="majorHAnsi" w:eastAsia="Calibri" w:hAnsiTheme="majorHAnsi" w:cstheme="majorHAnsi"/>
        </w:rPr>
        <w:t xml:space="preserve"> ustawy </w:t>
      </w:r>
      <w:proofErr w:type="spellStart"/>
      <w:r w:rsidR="00E40B52" w:rsidRPr="003822F0">
        <w:rPr>
          <w:rFonts w:asciiTheme="majorHAnsi" w:eastAsia="Calibri" w:hAnsiTheme="majorHAnsi" w:cstheme="majorHAnsi"/>
        </w:rPr>
        <w:t>Pzp</w:t>
      </w:r>
      <w:proofErr w:type="spellEnd"/>
      <w:r w:rsidR="00E40B52" w:rsidRPr="003822F0">
        <w:rPr>
          <w:rFonts w:asciiTheme="majorHAnsi" w:eastAsia="Calibri" w:hAnsiTheme="majorHAnsi" w:cstheme="majorHAnsi"/>
        </w:rPr>
        <w:t>.</w:t>
      </w:r>
    </w:p>
    <w:p w14:paraId="10C964CF" w14:textId="77777777" w:rsidR="00CA3E56" w:rsidRPr="003822F0" w:rsidRDefault="00CA3E56" w:rsidP="00CA3E56">
      <w:pPr>
        <w:pStyle w:val="Akapitzlist"/>
        <w:spacing w:after="0" w:line="240" w:lineRule="auto"/>
        <w:ind w:left="384"/>
        <w:jc w:val="both"/>
        <w:rPr>
          <w:rFonts w:asciiTheme="majorHAnsi" w:eastAsia="Calibri" w:hAnsiTheme="majorHAnsi" w:cstheme="majorHAnsi"/>
        </w:rPr>
      </w:pPr>
    </w:p>
    <w:p w14:paraId="112B1D45" w14:textId="6A38FD8A" w:rsidR="00E40B52" w:rsidRPr="003822F0" w:rsidRDefault="00E40B52" w:rsidP="00CA3E56">
      <w:pPr>
        <w:autoSpaceDE w:val="0"/>
        <w:autoSpaceDN w:val="0"/>
        <w:adjustRightInd w:val="0"/>
        <w:spacing w:after="4"/>
        <w:jc w:val="center"/>
        <w:rPr>
          <w:rFonts w:asciiTheme="majorHAnsi" w:eastAsia="Calibri" w:hAnsiTheme="majorHAnsi" w:cstheme="majorHAnsi"/>
          <w:sz w:val="22"/>
          <w:szCs w:val="22"/>
        </w:rPr>
      </w:pPr>
      <w:r w:rsidRPr="003822F0">
        <w:rPr>
          <w:rFonts w:asciiTheme="majorHAnsi" w:hAnsiTheme="majorHAnsi" w:cstheme="majorHAnsi"/>
          <w:b/>
          <w:color w:val="000000"/>
          <w:sz w:val="22"/>
          <w:szCs w:val="22"/>
        </w:rPr>
        <w:t>Zmiana oferty, wycofanie oferty:</w:t>
      </w:r>
    </w:p>
    <w:p w14:paraId="3E0E8B73" w14:textId="5BD8128D" w:rsidR="00E40B52" w:rsidRPr="003822F0" w:rsidRDefault="00E40B52" w:rsidP="00084A44">
      <w:pPr>
        <w:pStyle w:val="Akapitzlist"/>
        <w:numPr>
          <w:ilvl w:val="1"/>
          <w:numId w:val="34"/>
        </w:numPr>
        <w:spacing w:after="0" w:line="240" w:lineRule="auto"/>
        <w:ind w:hanging="526"/>
        <w:jc w:val="both"/>
        <w:rPr>
          <w:rFonts w:asciiTheme="majorHAnsi" w:hAnsiTheme="majorHAnsi" w:cstheme="majorHAnsi"/>
          <w:color w:val="000000"/>
        </w:rPr>
      </w:pPr>
      <w:r w:rsidRPr="003822F0">
        <w:rPr>
          <w:rFonts w:asciiTheme="majorHAnsi" w:hAnsiTheme="majorHAnsi" w:cstheme="majorHAnsi"/>
          <w:color w:val="000000"/>
        </w:rPr>
        <w:t>Wykonawca może wprowadzić zmiany lub wycofać złożoną ofertę przed upływem terminu do składania ofert.</w:t>
      </w:r>
    </w:p>
    <w:p w14:paraId="547484AB" w14:textId="77777777" w:rsidR="00CA3E56" w:rsidRPr="00CA3E56" w:rsidRDefault="00CA3E56" w:rsidP="00CA3E56">
      <w:pPr>
        <w:pStyle w:val="Akapitzlist"/>
        <w:autoSpaceDE w:val="0"/>
        <w:autoSpaceDN w:val="0"/>
        <w:adjustRightInd w:val="0"/>
        <w:ind w:left="384"/>
        <w:jc w:val="both"/>
        <w:rPr>
          <w:rFonts w:asciiTheme="majorHAnsi" w:eastAsiaTheme="minorEastAsia" w:hAnsiTheme="majorHAnsi" w:cstheme="majorHAnsi"/>
        </w:rPr>
      </w:pPr>
      <w:r w:rsidRPr="00CA3E56">
        <w:rPr>
          <w:rFonts w:asciiTheme="majorHAnsi" w:eastAsiaTheme="minorEastAsia" w:hAnsiTheme="majorHAnsi" w:cstheme="majorHAnsi"/>
        </w:rPr>
        <w:t>W celu wycofania złożonej oferty należy przejść do szczegółów postępowania, wybrać zakładkę oferty/wnioski, następnie przycisk wycofaj ofertę.</w:t>
      </w:r>
    </w:p>
    <w:p w14:paraId="1512656C" w14:textId="77777777" w:rsidR="00CA3E56" w:rsidRPr="00CA3E56" w:rsidRDefault="00CA3E56" w:rsidP="00CA3E56">
      <w:pPr>
        <w:pStyle w:val="Akapitzlist"/>
        <w:autoSpaceDE w:val="0"/>
        <w:autoSpaceDN w:val="0"/>
        <w:adjustRightInd w:val="0"/>
        <w:ind w:left="384"/>
        <w:jc w:val="both"/>
        <w:rPr>
          <w:rFonts w:asciiTheme="majorHAnsi" w:eastAsiaTheme="minorEastAsia" w:hAnsiTheme="majorHAnsi" w:cstheme="majorHAnsi"/>
        </w:rPr>
      </w:pPr>
      <w:r w:rsidRPr="00CA3E56">
        <w:rPr>
          <w:rFonts w:asciiTheme="majorHAnsi" w:eastAsiaTheme="minorEastAsia" w:hAnsiTheme="majorHAnsi" w:cstheme="majorHAnsi"/>
        </w:rPr>
        <w:t>Po potwierdzeniu oferta zostanie wycofana i będzie można pobrać dokument potwierdzający wycofanie oferty, tzw. Elektroniczne Potwierdzenie Wycofania (EPW).</w:t>
      </w:r>
    </w:p>
    <w:p w14:paraId="7DC996C7" w14:textId="77777777" w:rsidR="00CA3E56" w:rsidRPr="00CA3E56" w:rsidRDefault="00CA3E56" w:rsidP="00CA3E56">
      <w:pPr>
        <w:pStyle w:val="Akapitzlist"/>
        <w:autoSpaceDE w:val="0"/>
        <w:autoSpaceDN w:val="0"/>
        <w:adjustRightInd w:val="0"/>
        <w:ind w:left="384"/>
        <w:jc w:val="both"/>
        <w:rPr>
          <w:rFonts w:asciiTheme="majorHAnsi" w:eastAsiaTheme="minorEastAsia" w:hAnsiTheme="majorHAnsi" w:cstheme="majorHAnsi"/>
        </w:rPr>
      </w:pPr>
      <w:r w:rsidRPr="00CA3E56">
        <w:rPr>
          <w:rFonts w:asciiTheme="majorHAnsi" w:eastAsiaTheme="minorEastAsia" w:hAnsiTheme="majorHAnsi" w:cstheme="majorHAnsi"/>
        </w:rPr>
        <w:t>Wycofanie dostępne jest tylko dla użytkowników będących Wykonawcami i mających uprawnienie do Wycofania Oferty/Wniosku/Pracy konkursowej.</w:t>
      </w:r>
    </w:p>
    <w:p w14:paraId="39AA597D" w14:textId="77777777" w:rsidR="00CA3E56" w:rsidRPr="00CA3E56" w:rsidRDefault="00CA3E56" w:rsidP="00CA3E56">
      <w:pPr>
        <w:pStyle w:val="Akapitzlist"/>
        <w:spacing w:after="4"/>
        <w:ind w:left="384"/>
        <w:jc w:val="both"/>
        <w:rPr>
          <w:rFonts w:asciiTheme="majorHAnsi" w:hAnsiTheme="majorHAnsi" w:cstheme="majorHAnsi"/>
        </w:rPr>
      </w:pPr>
      <w:r w:rsidRPr="00CA3E56">
        <w:rPr>
          <w:rFonts w:asciiTheme="majorHAnsi" w:eastAsiaTheme="minorEastAsia" w:hAnsiTheme="majorHAnsi" w:cstheme="majorHAnsi"/>
        </w:rPr>
        <w:t>Wycofanie oferty jest możliwe do upływu terminu składania ofert.</w:t>
      </w:r>
    </w:p>
    <w:p w14:paraId="5737DA5D" w14:textId="77777777" w:rsidR="00CA3E56" w:rsidRPr="00CA3E56" w:rsidRDefault="00CA3E56" w:rsidP="00CA3E56">
      <w:pPr>
        <w:pStyle w:val="Akapitzlist"/>
        <w:spacing w:after="4"/>
        <w:ind w:left="384"/>
        <w:jc w:val="both"/>
        <w:rPr>
          <w:rFonts w:asciiTheme="majorHAnsi" w:hAnsiTheme="majorHAnsi" w:cstheme="majorHAnsi"/>
        </w:rPr>
      </w:pPr>
      <w:r w:rsidRPr="00CA3E56">
        <w:rPr>
          <w:rFonts w:asciiTheme="majorHAnsi" w:hAnsiTheme="majorHAnsi" w:cstheme="majorHAnsi"/>
        </w:rPr>
        <w:t xml:space="preserve">Sposób wycofania oferty został opisany w Instrukcji interaktywnej </w:t>
      </w:r>
      <w:r w:rsidRPr="00CA3E56">
        <w:rPr>
          <w:rFonts w:asciiTheme="majorHAnsi" w:hAnsiTheme="majorHAnsi" w:cstheme="majorHAnsi"/>
          <w:i/>
          <w:iCs/>
        </w:rPr>
        <w:t>„Oferty, wnioski i prace konkursowe”.</w:t>
      </w:r>
      <w:r w:rsidRPr="00CA3E56">
        <w:rPr>
          <w:rFonts w:asciiTheme="majorHAnsi" w:hAnsiTheme="majorHAnsi" w:cstheme="majorHAnsi"/>
        </w:rPr>
        <w:t xml:space="preserve"> </w:t>
      </w:r>
    </w:p>
    <w:p w14:paraId="1F31CC3A" w14:textId="77777777" w:rsidR="00CA3E56" w:rsidRDefault="00CA3E56" w:rsidP="00E40B52">
      <w:pPr>
        <w:spacing w:after="4"/>
        <w:jc w:val="both"/>
        <w:rPr>
          <w:rFonts w:asciiTheme="majorHAnsi" w:hAnsiTheme="majorHAnsi" w:cstheme="majorHAnsi"/>
          <w:b/>
          <w:bCs/>
          <w:color w:val="000000"/>
          <w:sz w:val="22"/>
          <w:szCs w:val="22"/>
        </w:rPr>
      </w:pPr>
    </w:p>
    <w:p w14:paraId="754CDA91" w14:textId="319AEAE3" w:rsidR="00575A29" w:rsidRPr="003822F0" w:rsidRDefault="00575A29" w:rsidP="00CA3E56">
      <w:pPr>
        <w:spacing w:after="4"/>
        <w:jc w:val="center"/>
        <w:rPr>
          <w:rFonts w:asciiTheme="majorHAnsi" w:hAnsiTheme="majorHAnsi" w:cstheme="majorHAnsi"/>
          <w:b/>
          <w:bCs/>
          <w:color w:val="000000"/>
          <w:sz w:val="22"/>
          <w:szCs w:val="22"/>
        </w:rPr>
      </w:pPr>
      <w:r w:rsidRPr="003822F0">
        <w:rPr>
          <w:rFonts w:asciiTheme="majorHAnsi" w:hAnsiTheme="majorHAnsi" w:cstheme="majorHAnsi"/>
          <w:b/>
          <w:bCs/>
          <w:color w:val="000000"/>
          <w:sz w:val="22"/>
          <w:szCs w:val="22"/>
        </w:rPr>
        <w:t xml:space="preserve">Wyjaśnienia </w:t>
      </w:r>
      <w:r w:rsidR="00524030" w:rsidRPr="003822F0">
        <w:rPr>
          <w:rFonts w:asciiTheme="majorHAnsi" w:hAnsiTheme="majorHAnsi" w:cstheme="majorHAnsi"/>
          <w:b/>
          <w:bCs/>
          <w:color w:val="000000"/>
          <w:sz w:val="22"/>
          <w:szCs w:val="22"/>
        </w:rPr>
        <w:t>/ popraw</w:t>
      </w:r>
      <w:r w:rsidR="00140C73" w:rsidRPr="003822F0">
        <w:rPr>
          <w:rFonts w:asciiTheme="majorHAnsi" w:hAnsiTheme="majorHAnsi" w:cstheme="majorHAnsi"/>
          <w:b/>
          <w:bCs/>
          <w:color w:val="000000"/>
          <w:sz w:val="22"/>
          <w:szCs w:val="22"/>
        </w:rPr>
        <w:t>a</w:t>
      </w:r>
      <w:r w:rsidR="00524030" w:rsidRPr="003822F0">
        <w:rPr>
          <w:rFonts w:asciiTheme="majorHAnsi" w:hAnsiTheme="majorHAnsi" w:cstheme="majorHAnsi"/>
          <w:b/>
          <w:bCs/>
          <w:color w:val="000000"/>
          <w:sz w:val="22"/>
          <w:szCs w:val="22"/>
        </w:rPr>
        <w:t xml:space="preserve"> </w:t>
      </w:r>
      <w:r w:rsidRPr="003822F0">
        <w:rPr>
          <w:rFonts w:asciiTheme="majorHAnsi" w:hAnsiTheme="majorHAnsi" w:cstheme="majorHAnsi"/>
          <w:b/>
          <w:bCs/>
          <w:color w:val="000000"/>
          <w:sz w:val="22"/>
          <w:szCs w:val="22"/>
        </w:rPr>
        <w:t>oferty</w:t>
      </w:r>
    </w:p>
    <w:p w14:paraId="561DA9D8" w14:textId="4E232E65" w:rsidR="00575A29" w:rsidRPr="00CA3E56" w:rsidRDefault="00CA3E56" w:rsidP="00084A44">
      <w:pPr>
        <w:pStyle w:val="Akapitzlist"/>
        <w:numPr>
          <w:ilvl w:val="1"/>
          <w:numId w:val="34"/>
        </w:numPr>
        <w:spacing w:after="0" w:line="240" w:lineRule="auto"/>
        <w:ind w:hanging="526"/>
        <w:jc w:val="both"/>
        <w:rPr>
          <w:rFonts w:asciiTheme="majorHAnsi" w:hAnsiTheme="majorHAnsi" w:cstheme="majorHAnsi"/>
          <w:color w:val="000000"/>
        </w:rPr>
      </w:pPr>
      <w:r>
        <w:rPr>
          <w:rFonts w:asciiTheme="majorHAnsi" w:hAnsiTheme="majorHAnsi" w:cstheme="majorHAnsi"/>
          <w:color w:val="000000"/>
        </w:rPr>
        <w:t xml:space="preserve"> </w:t>
      </w:r>
      <w:r w:rsidR="00524030" w:rsidRPr="00CA3E56">
        <w:rPr>
          <w:rFonts w:asciiTheme="majorHAnsi" w:hAnsiTheme="majorHAnsi" w:cstheme="majorHAnsi"/>
          <w:color w:val="000000"/>
        </w:rPr>
        <w:t>W toku badania i oceny ofert zamawiający może żądać od wykonawców wyjaśnień dotyczących treści złożonych ofert oraz przedmiotowych i podmiotowych środków dowodowych lub innych składanych dokumentów i oświadczeń.</w:t>
      </w:r>
    </w:p>
    <w:p w14:paraId="1A7E89A5" w14:textId="32368AA5" w:rsidR="00524030" w:rsidRPr="00CA3E56" w:rsidRDefault="00524030" w:rsidP="00084A44">
      <w:pPr>
        <w:pStyle w:val="Akapitzlist"/>
        <w:numPr>
          <w:ilvl w:val="1"/>
          <w:numId w:val="34"/>
        </w:numPr>
        <w:spacing w:after="0" w:line="240" w:lineRule="auto"/>
        <w:ind w:hanging="526"/>
        <w:jc w:val="both"/>
        <w:rPr>
          <w:rFonts w:asciiTheme="majorHAnsi" w:hAnsiTheme="majorHAnsi" w:cstheme="majorHAnsi"/>
          <w:color w:val="000000"/>
        </w:rPr>
      </w:pPr>
      <w:r w:rsidRPr="00CA3E56">
        <w:rPr>
          <w:rFonts w:asciiTheme="majorHAnsi" w:hAnsiTheme="majorHAnsi" w:cstheme="majorHAnsi"/>
          <w:color w:val="000000"/>
        </w:rPr>
        <w:t xml:space="preserve">Zamawiający będzie żądał wyjaśnień </w:t>
      </w:r>
      <w:r w:rsidR="00AB38E0" w:rsidRPr="00CA3E56">
        <w:rPr>
          <w:rFonts w:asciiTheme="majorHAnsi" w:hAnsiTheme="majorHAnsi" w:cstheme="majorHAnsi"/>
          <w:color w:val="000000"/>
        </w:rPr>
        <w:t xml:space="preserve">treści złożonej oferty </w:t>
      </w:r>
      <w:r w:rsidRPr="00CA3E56">
        <w:rPr>
          <w:rFonts w:asciiTheme="majorHAnsi" w:hAnsiTheme="majorHAnsi" w:cstheme="majorHAnsi"/>
          <w:color w:val="000000"/>
        </w:rPr>
        <w:t xml:space="preserve">w zakresie określonym art. 223 ustawy </w:t>
      </w:r>
      <w:proofErr w:type="spellStart"/>
      <w:r w:rsidR="00D2545C" w:rsidRPr="00CA3E56">
        <w:rPr>
          <w:rFonts w:asciiTheme="majorHAnsi" w:hAnsiTheme="majorHAnsi" w:cstheme="majorHAnsi"/>
          <w:color w:val="000000"/>
        </w:rPr>
        <w:t>P</w:t>
      </w:r>
      <w:r w:rsidRPr="00CA3E56">
        <w:rPr>
          <w:rFonts w:asciiTheme="majorHAnsi" w:hAnsiTheme="majorHAnsi" w:cstheme="majorHAnsi"/>
          <w:color w:val="000000"/>
        </w:rPr>
        <w:t>zp</w:t>
      </w:r>
      <w:proofErr w:type="spellEnd"/>
      <w:r w:rsidRPr="00CA3E56">
        <w:rPr>
          <w:rFonts w:asciiTheme="majorHAnsi" w:hAnsiTheme="majorHAnsi" w:cstheme="majorHAnsi"/>
          <w:color w:val="000000"/>
        </w:rPr>
        <w:t>.</w:t>
      </w:r>
    </w:p>
    <w:p w14:paraId="20414041" w14:textId="6B623921" w:rsidR="00524030" w:rsidRDefault="00CA3E56" w:rsidP="00084A44">
      <w:pPr>
        <w:pStyle w:val="Akapitzlist"/>
        <w:numPr>
          <w:ilvl w:val="1"/>
          <w:numId w:val="34"/>
        </w:numPr>
        <w:spacing w:after="0" w:line="240" w:lineRule="auto"/>
        <w:ind w:hanging="526"/>
        <w:jc w:val="both"/>
        <w:rPr>
          <w:rFonts w:asciiTheme="majorHAnsi" w:hAnsiTheme="majorHAnsi" w:cstheme="majorHAnsi"/>
        </w:rPr>
      </w:pPr>
      <w:r>
        <w:rPr>
          <w:rFonts w:asciiTheme="majorHAnsi" w:hAnsiTheme="majorHAnsi" w:cstheme="majorHAnsi"/>
        </w:rPr>
        <w:t xml:space="preserve"> </w:t>
      </w:r>
      <w:r w:rsidR="00524030" w:rsidRPr="003822F0">
        <w:rPr>
          <w:rFonts w:asciiTheme="majorHAnsi" w:hAnsiTheme="majorHAnsi" w:cstheme="majorHAnsi"/>
        </w:rPr>
        <w:t xml:space="preserve">Zamawiający poprawi </w:t>
      </w:r>
      <w:r w:rsidR="00AB38E0" w:rsidRPr="003822F0">
        <w:rPr>
          <w:rFonts w:asciiTheme="majorHAnsi" w:hAnsiTheme="majorHAnsi" w:cstheme="majorHAnsi"/>
        </w:rPr>
        <w:t xml:space="preserve">złożone </w:t>
      </w:r>
      <w:r w:rsidR="00524030" w:rsidRPr="003822F0">
        <w:rPr>
          <w:rFonts w:asciiTheme="majorHAnsi" w:hAnsiTheme="majorHAnsi" w:cstheme="majorHAnsi"/>
        </w:rPr>
        <w:t xml:space="preserve">oferty zgodnie i na podstawie art. 223 ust. 2 i 3 ustawy </w:t>
      </w:r>
      <w:proofErr w:type="spellStart"/>
      <w:r w:rsidR="00D2545C">
        <w:rPr>
          <w:rFonts w:asciiTheme="majorHAnsi" w:hAnsiTheme="majorHAnsi" w:cstheme="majorHAnsi"/>
        </w:rPr>
        <w:t>P</w:t>
      </w:r>
      <w:r w:rsidR="00524030" w:rsidRPr="003822F0">
        <w:rPr>
          <w:rFonts w:asciiTheme="majorHAnsi" w:hAnsiTheme="majorHAnsi" w:cstheme="majorHAnsi"/>
        </w:rPr>
        <w:t>zp</w:t>
      </w:r>
      <w:proofErr w:type="spellEnd"/>
      <w:r w:rsidR="00524030" w:rsidRPr="003822F0">
        <w:rPr>
          <w:rFonts w:asciiTheme="majorHAnsi" w:hAnsiTheme="majorHAnsi" w:cstheme="majorHAnsi"/>
        </w:rPr>
        <w:t>.</w:t>
      </w:r>
    </w:p>
    <w:p w14:paraId="234C99BD" w14:textId="4CB2A2C7" w:rsidR="00CA3E56" w:rsidRDefault="00CA3E56" w:rsidP="00575A29">
      <w:pPr>
        <w:pStyle w:val="Akapitzlist2"/>
        <w:tabs>
          <w:tab w:val="num" w:pos="5400"/>
        </w:tabs>
        <w:ind w:left="0"/>
        <w:jc w:val="both"/>
        <w:rPr>
          <w:rFonts w:asciiTheme="majorHAnsi" w:hAnsiTheme="majorHAnsi" w:cstheme="majorHAnsi"/>
          <w:sz w:val="22"/>
          <w:szCs w:val="22"/>
        </w:rPr>
      </w:pPr>
    </w:p>
    <w:p w14:paraId="7C1B9231" w14:textId="77777777" w:rsidR="00CA3E56" w:rsidRPr="003822F0" w:rsidRDefault="00CA3E56" w:rsidP="00575A29">
      <w:pPr>
        <w:pStyle w:val="Akapitzlist2"/>
        <w:tabs>
          <w:tab w:val="num" w:pos="5400"/>
        </w:tabs>
        <w:ind w:left="0"/>
        <w:jc w:val="both"/>
        <w:rPr>
          <w:rFonts w:asciiTheme="majorHAnsi" w:hAnsiTheme="majorHAnsi" w:cstheme="majorHAnsi"/>
          <w:sz w:val="22"/>
          <w:szCs w:val="22"/>
        </w:rPr>
      </w:pPr>
    </w:p>
    <w:p w14:paraId="05CA3712" w14:textId="58EC742E" w:rsidR="008D72D0" w:rsidRPr="003822F0" w:rsidRDefault="008D72D0" w:rsidP="008D72D0">
      <w:pPr>
        <w:jc w:val="both"/>
        <w:rPr>
          <w:rFonts w:ascii="Calibri Light" w:hAnsi="Calibri Light" w:cs="Calibri Light"/>
          <w:b/>
          <w:sz w:val="22"/>
          <w:szCs w:val="22"/>
        </w:rPr>
      </w:pPr>
      <w:r w:rsidRPr="003822F0">
        <w:rPr>
          <w:rFonts w:ascii="Calibri Light" w:hAnsi="Calibri Light" w:cs="Calibri Light"/>
          <w:b/>
          <w:sz w:val="22"/>
          <w:szCs w:val="22"/>
        </w:rPr>
        <w:t>11. MIEJSCE ORAZ TERMIN  OTWARCIA OFERT</w:t>
      </w:r>
      <w:r w:rsidR="00331B9F">
        <w:rPr>
          <w:rFonts w:ascii="Calibri Light" w:hAnsi="Calibri Light" w:cs="Calibri Light"/>
          <w:b/>
          <w:sz w:val="22"/>
          <w:szCs w:val="22"/>
        </w:rPr>
        <w:t xml:space="preserve"> </w:t>
      </w:r>
    </w:p>
    <w:p w14:paraId="09A88ED8" w14:textId="1736FDAE" w:rsidR="00DF0F32" w:rsidRDefault="00DF0F32" w:rsidP="00084A44">
      <w:pPr>
        <w:pStyle w:val="Akapitzlist"/>
        <w:numPr>
          <w:ilvl w:val="1"/>
          <w:numId w:val="14"/>
        </w:numPr>
        <w:spacing w:after="4"/>
        <w:jc w:val="both"/>
        <w:rPr>
          <w:rFonts w:asciiTheme="majorHAnsi" w:hAnsiTheme="majorHAnsi" w:cstheme="majorHAnsi"/>
        </w:rPr>
      </w:pPr>
      <w:r w:rsidRPr="003822F0">
        <w:rPr>
          <w:rFonts w:asciiTheme="majorHAnsi" w:hAnsiTheme="majorHAnsi" w:cstheme="majorHAnsi"/>
        </w:rPr>
        <w:t xml:space="preserve">Termin i miejsce składania ofert:  </w:t>
      </w:r>
    </w:p>
    <w:p w14:paraId="66DFD189" w14:textId="475BE5FB" w:rsidR="00D73CAE" w:rsidRDefault="00D73CAE" w:rsidP="00D73CAE">
      <w:pPr>
        <w:pStyle w:val="Akapitzlist"/>
        <w:widowControl w:val="0"/>
        <w:ind w:left="420" w:firstLine="288"/>
        <w:jc w:val="both"/>
        <w:rPr>
          <w:rFonts w:asciiTheme="minorHAnsi" w:hAnsiTheme="minorHAnsi" w:cstheme="minorHAnsi"/>
          <w:b/>
          <w:bCs/>
          <w:color w:val="000000" w:themeColor="text1"/>
        </w:rPr>
      </w:pPr>
      <w:r w:rsidRPr="00C91130">
        <w:rPr>
          <w:rFonts w:asciiTheme="minorHAnsi" w:hAnsiTheme="minorHAnsi" w:cstheme="minorHAnsi"/>
          <w:color w:val="000000" w:themeColor="text1"/>
        </w:rPr>
        <w:t xml:space="preserve">Termin składania </w:t>
      </w:r>
      <w:r w:rsidRPr="00CB459F">
        <w:rPr>
          <w:rFonts w:asciiTheme="minorHAnsi" w:hAnsiTheme="minorHAnsi" w:cstheme="minorHAnsi"/>
          <w:color w:val="000000" w:themeColor="text1"/>
        </w:rPr>
        <w:t>ofert:</w:t>
      </w:r>
      <w:r w:rsidRPr="00CB459F">
        <w:rPr>
          <w:rFonts w:asciiTheme="minorHAnsi" w:hAnsiTheme="minorHAnsi" w:cstheme="minorHAnsi"/>
          <w:b/>
          <w:bCs/>
          <w:color w:val="000000" w:themeColor="text1"/>
        </w:rPr>
        <w:t xml:space="preserve">   do  </w:t>
      </w:r>
      <w:r w:rsidR="00223C0F">
        <w:rPr>
          <w:rFonts w:asciiTheme="minorHAnsi" w:hAnsiTheme="minorHAnsi" w:cstheme="minorHAnsi"/>
          <w:b/>
          <w:bCs/>
          <w:color w:val="000000" w:themeColor="text1"/>
        </w:rPr>
        <w:t>09.06</w:t>
      </w:r>
      <w:r w:rsidR="00E27FCF" w:rsidRPr="00C6168B">
        <w:rPr>
          <w:rFonts w:asciiTheme="minorHAnsi" w:hAnsiTheme="minorHAnsi" w:cstheme="minorHAnsi"/>
          <w:b/>
          <w:bCs/>
          <w:color w:val="000000" w:themeColor="text1"/>
        </w:rPr>
        <w:t>.2022</w:t>
      </w:r>
      <w:r w:rsidRPr="00C6168B">
        <w:rPr>
          <w:rFonts w:asciiTheme="minorHAnsi" w:hAnsiTheme="minorHAnsi" w:cstheme="minorHAnsi"/>
          <w:b/>
          <w:bCs/>
          <w:color w:val="000000" w:themeColor="text1"/>
        </w:rPr>
        <w:t xml:space="preserve"> , godz.1</w:t>
      </w:r>
      <w:r w:rsidR="00E27FCF" w:rsidRPr="00C6168B">
        <w:rPr>
          <w:rFonts w:asciiTheme="minorHAnsi" w:hAnsiTheme="minorHAnsi" w:cstheme="minorHAnsi"/>
          <w:b/>
          <w:bCs/>
          <w:color w:val="000000" w:themeColor="text1"/>
        </w:rPr>
        <w:t>1</w:t>
      </w:r>
      <w:r w:rsidRPr="00C6168B">
        <w:rPr>
          <w:rFonts w:asciiTheme="minorHAnsi" w:hAnsiTheme="minorHAnsi" w:cstheme="minorHAnsi"/>
          <w:b/>
          <w:bCs/>
          <w:color w:val="000000" w:themeColor="text1"/>
        </w:rPr>
        <w:t>.00</w:t>
      </w:r>
    </w:p>
    <w:p w14:paraId="51953E50" w14:textId="7A36C422" w:rsidR="00C43366" w:rsidRDefault="00C43366" w:rsidP="00D73CAE">
      <w:pPr>
        <w:pStyle w:val="Akapitzlist"/>
        <w:widowControl w:val="0"/>
        <w:ind w:left="420" w:firstLine="288"/>
        <w:jc w:val="both"/>
        <w:rPr>
          <w:rFonts w:asciiTheme="minorHAnsi" w:hAnsiTheme="minorHAnsi" w:cstheme="minorHAnsi"/>
          <w:color w:val="000000" w:themeColor="text1"/>
        </w:rPr>
      </w:pPr>
      <w:r>
        <w:rPr>
          <w:rFonts w:asciiTheme="minorHAnsi" w:hAnsiTheme="minorHAnsi" w:cstheme="minorHAnsi"/>
          <w:color w:val="000000" w:themeColor="text1"/>
        </w:rPr>
        <w:t>Ofertę składa się na platformie e-Zamówienia poprzez moduł MOW.</w:t>
      </w:r>
    </w:p>
    <w:p w14:paraId="33AEB4C8" w14:textId="505A3BD1" w:rsidR="00D73CAE" w:rsidRDefault="00D73CAE" w:rsidP="00D73CAE">
      <w:pPr>
        <w:pStyle w:val="Akapitzlist"/>
        <w:spacing w:after="4"/>
        <w:ind w:left="420"/>
        <w:jc w:val="both"/>
        <w:rPr>
          <w:rFonts w:asciiTheme="majorHAnsi" w:hAnsiTheme="majorHAnsi" w:cstheme="majorHAnsi"/>
        </w:rPr>
      </w:pPr>
    </w:p>
    <w:p w14:paraId="402D77D3" w14:textId="77777777" w:rsidR="00D73CAE" w:rsidRPr="00D73CAE" w:rsidRDefault="00D73CAE" w:rsidP="00746081">
      <w:pPr>
        <w:pStyle w:val="Akapitzlist"/>
        <w:widowControl w:val="0"/>
        <w:ind w:left="426"/>
        <w:jc w:val="both"/>
        <w:rPr>
          <w:rFonts w:asciiTheme="majorHAnsi" w:hAnsiTheme="majorHAnsi" w:cstheme="majorHAnsi"/>
          <w:color w:val="000000" w:themeColor="text1"/>
        </w:rPr>
      </w:pPr>
      <w:r w:rsidRPr="00D73CAE">
        <w:rPr>
          <w:rFonts w:asciiTheme="majorHAnsi" w:hAnsiTheme="majorHAnsi" w:cstheme="majorHAnsi"/>
          <w:color w:val="000000" w:themeColor="text1"/>
        </w:rPr>
        <w:t xml:space="preserve">Szczegółowe uregulowania dotyczące składania oferty zawarto w pkt 10 SWZ z uwzględnieniem treści niniejszego punktu. </w:t>
      </w:r>
    </w:p>
    <w:p w14:paraId="2B5AC27B" w14:textId="77777777" w:rsidR="00D73CAE" w:rsidRPr="00D73CAE" w:rsidRDefault="00D73CAE" w:rsidP="00746081">
      <w:pPr>
        <w:pStyle w:val="Akapitzlist"/>
        <w:widowControl w:val="0"/>
        <w:ind w:left="426"/>
        <w:jc w:val="both"/>
        <w:rPr>
          <w:rFonts w:asciiTheme="majorHAnsi" w:hAnsiTheme="majorHAnsi" w:cstheme="majorHAnsi"/>
          <w:color w:val="000000" w:themeColor="text1"/>
        </w:rPr>
      </w:pPr>
    </w:p>
    <w:p w14:paraId="53E3A094" w14:textId="77777777" w:rsidR="00D73CAE" w:rsidRPr="00D73CAE" w:rsidRDefault="00D73CAE" w:rsidP="00746081">
      <w:pPr>
        <w:pStyle w:val="Akapitzlist"/>
        <w:widowControl w:val="0"/>
        <w:ind w:left="426"/>
        <w:jc w:val="both"/>
        <w:rPr>
          <w:rFonts w:asciiTheme="majorHAnsi" w:hAnsiTheme="majorHAnsi" w:cstheme="majorHAnsi"/>
          <w:color w:val="000000" w:themeColor="text1"/>
        </w:rPr>
      </w:pPr>
      <w:r w:rsidRPr="00D73CAE">
        <w:rPr>
          <w:rFonts w:asciiTheme="majorHAnsi" w:hAnsiTheme="majorHAnsi" w:cstheme="majorHAnsi"/>
          <w:color w:val="000000" w:themeColor="text1"/>
        </w:rPr>
        <w:t>Istotne jest aby:</w:t>
      </w:r>
    </w:p>
    <w:p w14:paraId="00671C8F" w14:textId="77777777" w:rsidR="00D73CAE" w:rsidRPr="00D73CAE" w:rsidRDefault="00D73CAE" w:rsidP="00746081">
      <w:pPr>
        <w:pStyle w:val="Akapitzlist"/>
        <w:widowControl w:val="0"/>
        <w:ind w:left="426"/>
        <w:jc w:val="both"/>
        <w:rPr>
          <w:rFonts w:asciiTheme="majorHAnsi" w:hAnsiTheme="majorHAnsi" w:cstheme="majorHAnsi"/>
          <w:b/>
          <w:bCs/>
        </w:rPr>
      </w:pPr>
      <w:r w:rsidRPr="00D73CAE">
        <w:rPr>
          <w:rFonts w:asciiTheme="majorHAnsi" w:hAnsiTheme="majorHAnsi" w:cstheme="majorHAnsi"/>
          <w:color w:val="000000" w:themeColor="text1"/>
        </w:rPr>
        <w:t>• Ofertę</w:t>
      </w:r>
      <w:r w:rsidRPr="00D73CAE">
        <w:rPr>
          <w:rFonts w:asciiTheme="majorHAnsi" w:hAnsiTheme="majorHAnsi" w:cstheme="majorHAnsi"/>
        </w:rPr>
        <w:t xml:space="preserve"> złożyć przed terminem składania ofert – oferta złożona po terminie nie zostanie przyjęta. </w:t>
      </w:r>
      <w:r w:rsidRPr="00D73CAE">
        <w:rPr>
          <w:rFonts w:asciiTheme="majorHAnsi" w:hAnsiTheme="majorHAnsi" w:cstheme="majorHAnsi"/>
          <w:b/>
          <w:bCs/>
        </w:rPr>
        <w:t>Dokumentów nie należy składać w ostatniej chwili. Czas trwania wgrywania i przetwarzania dokumentów jest zależny od ich ilości i rozmiaru oraz obciążenia Platformy.</w:t>
      </w:r>
    </w:p>
    <w:p w14:paraId="0EBF590B"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lastRenderedPageBreak/>
        <w:t>• Ofertę złożyć na właściwym formularzu (aktualnym formularzu ofertowym pobranym z platformy do tego postępowania) – jeśli formularz będzie nieprawidłowy system poinformuje o tym w trakcie składania oferty.</w:t>
      </w:r>
    </w:p>
    <w:p w14:paraId="5DC7AC39"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t xml:space="preserve">• </w:t>
      </w:r>
      <w:r w:rsidRPr="00D73CAE">
        <w:rPr>
          <w:rFonts w:asciiTheme="majorHAnsi" w:hAnsiTheme="majorHAnsi" w:cstheme="majorHAnsi"/>
          <w:b/>
          <w:bCs/>
        </w:rPr>
        <w:t>Formularz ofertowy i załączniki należy podpisać cyfrowo.</w:t>
      </w:r>
    </w:p>
    <w:p w14:paraId="5026FBE0"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t xml:space="preserve">Wypełniony formularz oferty podpisujemy podpisem wewnętrznym. Załączniki można podpisać podpisem zewnętrznym lub wewnętrznym. Dokumenty spakowane należy podpisać podpisem zewnętrznym. Jeśli będzie brakowało podpisu system poinformuje o tym w trakcie składania dokumentów, zostaną one przyjęte przez Platformę mimo braku podpisu. </w:t>
      </w:r>
    </w:p>
    <w:p w14:paraId="0299A562"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t>Proces składania ofert może trwać przez dłuższy czas, w zależności od liczby i wielkości składanych dokumentów. W tym czasie nie należy zamykać okna przeglądarki. System pokazuje kolejne etapy przetwarzania dokumentów.</w:t>
      </w:r>
    </w:p>
    <w:p w14:paraId="5B6A4E62" w14:textId="77777777" w:rsidR="00D73CAE" w:rsidRPr="00D73CAE" w:rsidRDefault="00D73CAE" w:rsidP="00746081">
      <w:pPr>
        <w:pStyle w:val="Akapitzlist"/>
        <w:ind w:left="426"/>
        <w:jc w:val="both"/>
        <w:rPr>
          <w:rFonts w:asciiTheme="majorHAnsi" w:hAnsiTheme="majorHAnsi" w:cstheme="majorHAnsi"/>
        </w:rPr>
      </w:pPr>
    </w:p>
    <w:p w14:paraId="184DDEC5" w14:textId="77777777" w:rsidR="00D73CAE" w:rsidRPr="00D73CAE" w:rsidRDefault="00D73CAE" w:rsidP="00084A44">
      <w:pPr>
        <w:pStyle w:val="Akapitzlist"/>
        <w:widowControl w:val="0"/>
        <w:numPr>
          <w:ilvl w:val="0"/>
          <w:numId w:val="35"/>
        </w:numPr>
        <w:spacing w:after="0" w:line="240" w:lineRule="auto"/>
        <w:ind w:left="426"/>
        <w:contextualSpacing w:val="0"/>
        <w:jc w:val="both"/>
        <w:rPr>
          <w:rFonts w:asciiTheme="majorHAnsi" w:hAnsiTheme="majorHAnsi" w:cstheme="majorHAnsi"/>
        </w:rPr>
      </w:pPr>
      <w:r w:rsidRPr="00D73CAE">
        <w:rPr>
          <w:rFonts w:asciiTheme="majorHAnsi" w:hAnsiTheme="majorHAnsi" w:cstheme="majorHAnsi"/>
        </w:rPr>
        <w:t xml:space="preserve">Oferta powinna być sporządzona w języku polskim, podpisana kwalifikowanym podpisem elektronicznym lub podpisem osobistym lub podpisem zaufanym. </w:t>
      </w:r>
    </w:p>
    <w:p w14:paraId="7E67FBE3" w14:textId="77777777" w:rsidR="00D73CAE" w:rsidRPr="00D73CAE" w:rsidRDefault="00D73CAE" w:rsidP="00084A44">
      <w:pPr>
        <w:pStyle w:val="Akapitzlist"/>
        <w:widowControl w:val="0"/>
        <w:numPr>
          <w:ilvl w:val="0"/>
          <w:numId w:val="35"/>
        </w:numPr>
        <w:spacing w:after="0" w:line="240" w:lineRule="auto"/>
        <w:ind w:left="426"/>
        <w:contextualSpacing w:val="0"/>
        <w:jc w:val="both"/>
        <w:rPr>
          <w:rFonts w:asciiTheme="majorHAnsi" w:hAnsiTheme="majorHAnsi" w:cstheme="majorHAnsi"/>
        </w:rPr>
      </w:pPr>
      <w:r w:rsidRPr="00D73CAE">
        <w:rPr>
          <w:rFonts w:asciiTheme="majorHAnsi" w:hAnsiTheme="majorHAnsi" w:cstheme="majorHAnsi"/>
        </w:rPr>
        <w:t>Ofertę składa się, pod rygorem nieważności, w formie elektronicznej lub w postaci elektronicznej opatrzonej podpisem zaufanym lub podpisem osobistym. Wykonawca przygotowuje elektroniczną ofertę, podpisuje ją kwalifikowanym podpisem elektronicznym lub podpisem zaufanym lub podpisem osobistym.</w:t>
      </w:r>
    </w:p>
    <w:p w14:paraId="763728E0"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t>Wykonawca może przed upływem terminu do składania ofert wycofać ofertę zgodnie z treścią pkt 10.23 SWZ.</w:t>
      </w:r>
    </w:p>
    <w:p w14:paraId="3D280B7E" w14:textId="77777777" w:rsidR="00D73CAE" w:rsidRPr="00D73CAE" w:rsidRDefault="00D73CAE" w:rsidP="00746081">
      <w:pPr>
        <w:pStyle w:val="Akapitzlist"/>
        <w:widowControl w:val="0"/>
        <w:ind w:left="426"/>
        <w:jc w:val="both"/>
        <w:rPr>
          <w:rFonts w:asciiTheme="majorHAnsi" w:hAnsiTheme="majorHAnsi" w:cstheme="majorHAnsi"/>
        </w:rPr>
      </w:pPr>
      <w:r w:rsidRPr="00D73CAE">
        <w:rPr>
          <w:rFonts w:asciiTheme="majorHAnsi" w:hAnsiTheme="majorHAnsi" w:cstheme="majorHAnsi"/>
        </w:rPr>
        <w:t>Wykonawca po upływie terminu do składania ofert nie może skutecznie wycofać złożonej oferty.</w:t>
      </w:r>
    </w:p>
    <w:p w14:paraId="5DEB7D48" w14:textId="77777777" w:rsidR="00D73CAE" w:rsidRDefault="00D73CAE" w:rsidP="00BA544B">
      <w:pPr>
        <w:pStyle w:val="Akapitzlist"/>
        <w:widowControl w:val="0"/>
        <w:spacing w:after="0" w:line="240" w:lineRule="auto"/>
        <w:ind w:left="709"/>
        <w:contextualSpacing w:val="0"/>
        <w:rPr>
          <w:rFonts w:asciiTheme="majorHAnsi" w:hAnsiTheme="majorHAnsi" w:cstheme="majorHAnsi"/>
        </w:rPr>
      </w:pPr>
    </w:p>
    <w:p w14:paraId="54C9DA89" w14:textId="77777777" w:rsidR="00D73CAE" w:rsidRDefault="00D73CAE" w:rsidP="00BA544B">
      <w:pPr>
        <w:pStyle w:val="Akapitzlist"/>
        <w:widowControl w:val="0"/>
        <w:spacing w:after="0" w:line="240" w:lineRule="auto"/>
        <w:ind w:left="709"/>
        <w:contextualSpacing w:val="0"/>
        <w:rPr>
          <w:rFonts w:asciiTheme="majorHAnsi" w:hAnsiTheme="majorHAnsi" w:cstheme="majorHAnsi"/>
        </w:rPr>
      </w:pPr>
    </w:p>
    <w:p w14:paraId="3A469408" w14:textId="76A5C5E7" w:rsidR="00DB6620" w:rsidRPr="00C6168B" w:rsidRDefault="008D72D0" w:rsidP="00084A44">
      <w:pPr>
        <w:pStyle w:val="Akapitzlist"/>
        <w:numPr>
          <w:ilvl w:val="1"/>
          <w:numId w:val="14"/>
        </w:numPr>
        <w:rPr>
          <w:rFonts w:asciiTheme="majorHAnsi" w:hAnsiTheme="majorHAnsi" w:cstheme="majorHAnsi"/>
          <w:b/>
        </w:rPr>
      </w:pPr>
      <w:r w:rsidRPr="00C6168B">
        <w:rPr>
          <w:rFonts w:asciiTheme="majorHAnsi" w:hAnsiTheme="majorHAnsi" w:cstheme="majorHAnsi"/>
        </w:rPr>
        <w:t>Oferty zostaną</w:t>
      </w:r>
      <w:r w:rsidR="00A4023E" w:rsidRPr="00C6168B">
        <w:rPr>
          <w:rFonts w:asciiTheme="majorHAnsi" w:hAnsiTheme="majorHAnsi" w:cstheme="majorHAnsi"/>
        </w:rPr>
        <w:t xml:space="preserve"> otwarte</w:t>
      </w:r>
      <w:r w:rsidRPr="00C6168B">
        <w:rPr>
          <w:rFonts w:asciiTheme="majorHAnsi" w:hAnsiTheme="majorHAnsi" w:cstheme="majorHAnsi"/>
        </w:rPr>
        <w:t xml:space="preserve"> w dniu</w:t>
      </w:r>
      <w:r w:rsidR="00CA23EE" w:rsidRPr="00C6168B">
        <w:rPr>
          <w:rFonts w:asciiTheme="majorHAnsi" w:hAnsiTheme="majorHAnsi" w:cstheme="majorHAnsi"/>
          <w:b/>
        </w:rPr>
        <w:t xml:space="preserve"> </w:t>
      </w:r>
      <w:r w:rsidR="00AA2789">
        <w:rPr>
          <w:rFonts w:asciiTheme="majorHAnsi" w:hAnsiTheme="majorHAnsi" w:cstheme="majorHAnsi"/>
          <w:b/>
        </w:rPr>
        <w:t>09.06</w:t>
      </w:r>
      <w:r w:rsidR="00E27FCF" w:rsidRPr="00C6168B">
        <w:rPr>
          <w:rFonts w:asciiTheme="majorHAnsi" w:hAnsiTheme="majorHAnsi" w:cstheme="majorHAnsi"/>
          <w:b/>
        </w:rPr>
        <w:t>.</w:t>
      </w:r>
      <w:r w:rsidR="00E76576" w:rsidRPr="00C6168B">
        <w:rPr>
          <w:rFonts w:asciiTheme="majorHAnsi" w:hAnsiTheme="majorHAnsi" w:cstheme="majorHAnsi"/>
          <w:b/>
        </w:rPr>
        <w:t>2022</w:t>
      </w:r>
      <w:r w:rsidRPr="00C6168B">
        <w:rPr>
          <w:rFonts w:asciiTheme="majorHAnsi" w:hAnsiTheme="majorHAnsi" w:cstheme="majorHAnsi"/>
          <w:b/>
        </w:rPr>
        <w:t xml:space="preserve"> r. o godz. </w:t>
      </w:r>
      <w:r w:rsidR="00DB6620" w:rsidRPr="00C6168B">
        <w:rPr>
          <w:rFonts w:asciiTheme="majorHAnsi" w:hAnsiTheme="majorHAnsi" w:cstheme="majorHAnsi"/>
          <w:b/>
        </w:rPr>
        <w:t>11</w:t>
      </w:r>
      <w:r w:rsidRPr="00C6168B">
        <w:rPr>
          <w:rFonts w:asciiTheme="majorHAnsi" w:hAnsiTheme="majorHAnsi" w:cstheme="majorHAnsi"/>
          <w:b/>
        </w:rPr>
        <w:t>.</w:t>
      </w:r>
      <w:r w:rsidR="00E93F71" w:rsidRPr="00C6168B">
        <w:rPr>
          <w:rFonts w:asciiTheme="majorHAnsi" w:hAnsiTheme="majorHAnsi" w:cstheme="majorHAnsi"/>
          <w:b/>
        </w:rPr>
        <w:t>30</w:t>
      </w:r>
      <w:r w:rsidR="00BA544B" w:rsidRPr="00C6168B">
        <w:rPr>
          <w:rFonts w:asciiTheme="majorHAnsi" w:hAnsiTheme="majorHAnsi" w:cstheme="majorHAnsi"/>
          <w:b/>
        </w:rPr>
        <w:t xml:space="preserve">  .  </w:t>
      </w:r>
    </w:p>
    <w:p w14:paraId="2B2A75F3" w14:textId="057C4DA6" w:rsidR="00746081" w:rsidRDefault="00746081" w:rsidP="00746081">
      <w:pPr>
        <w:widowControl w:val="0"/>
        <w:ind w:left="709" w:hanging="1"/>
        <w:jc w:val="both"/>
        <w:rPr>
          <w:rFonts w:asciiTheme="majorHAnsi" w:hAnsiTheme="majorHAnsi" w:cstheme="majorHAnsi"/>
          <w:sz w:val="22"/>
          <w:szCs w:val="22"/>
        </w:rPr>
      </w:pPr>
      <w:r w:rsidRPr="00746081">
        <w:rPr>
          <w:rFonts w:asciiTheme="majorHAnsi" w:hAnsiTheme="majorHAnsi" w:cstheme="majorHAnsi"/>
          <w:sz w:val="22"/>
          <w:szCs w:val="22"/>
        </w:rPr>
        <w:t xml:space="preserve">Otwarcie złożonych ofert następuje poprzez platformę e-Zamówienia </w:t>
      </w:r>
    </w:p>
    <w:p w14:paraId="0CBB7B07" w14:textId="77777777" w:rsidR="00746081" w:rsidRDefault="00746081" w:rsidP="00746081">
      <w:pPr>
        <w:widowControl w:val="0"/>
        <w:ind w:left="709" w:hanging="1"/>
        <w:jc w:val="both"/>
        <w:rPr>
          <w:rFonts w:asciiTheme="majorHAnsi" w:hAnsiTheme="majorHAnsi" w:cstheme="majorHAnsi"/>
          <w:sz w:val="22"/>
          <w:szCs w:val="22"/>
        </w:rPr>
      </w:pPr>
    </w:p>
    <w:p w14:paraId="3FAEEE14" w14:textId="1C20A36E" w:rsidR="00DB6620" w:rsidRDefault="008D72D0" w:rsidP="00DB6620">
      <w:pPr>
        <w:widowControl w:val="0"/>
        <w:ind w:left="709" w:hanging="709"/>
        <w:jc w:val="both"/>
        <w:rPr>
          <w:rFonts w:asciiTheme="majorHAnsi" w:hAnsiTheme="majorHAnsi" w:cstheme="majorHAnsi"/>
          <w:sz w:val="22"/>
          <w:szCs w:val="22"/>
        </w:rPr>
      </w:pPr>
      <w:r w:rsidRPr="003822F0">
        <w:rPr>
          <w:rFonts w:asciiTheme="majorHAnsi" w:eastAsia="Calibri" w:hAnsiTheme="majorHAnsi" w:cstheme="majorHAnsi"/>
          <w:sz w:val="22"/>
          <w:szCs w:val="22"/>
          <w:lang w:eastAsia="en-US"/>
        </w:rPr>
        <w:t>11.</w:t>
      </w:r>
      <w:r w:rsidR="00EE6943" w:rsidRPr="003822F0">
        <w:rPr>
          <w:rFonts w:asciiTheme="majorHAnsi" w:eastAsia="Calibri" w:hAnsiTheme="majorHAnsi" w:cstheme="majorHAnsi"/>
          <w:sz w:val="22"/>
          <w:szCs w:val="22"/>
          <w:lang w:eastAsia="en-US"/>
        </w:rPr>
        <w:t>3</w:t>
      </w:r>
      <w:r w:rsidR="00DB6620">
        <w:rPr>
          <w:rFonts w:asciiTheme="majorHAnsi" w:eastAsia="Calibri" w:hAnsiTheme="majorHAnsi" w:cstheme="majorHAnsi"/>
          <w:sz w:val="22"/>
          <w:szCs w:val="22"/>
          <w:lang w:eastAsia="en-US"/>
        </w:rPr>
        <w:tab/>
      </w:r>
      <w:r w:rsidR="001A62AD" w:rsidRPr="003822F0">
        <w:rPr>
          <w:rFonts w:asciiTheme="majorHAnsi" w:hAnsiTheme="majorHAnsi" w:cstheme="majorHAnsi"/>
          <w:sz w:val="22"/>
          <w:szCs w:val="22"/>
        </w:rPr>
        <w:t xml:space="preserve">Bezpośrednio przed otwarciem ofert zamawiający udostępnia na stronie internetowej prowadzonego postępowania kwotę, jaką zamierza przeznaczyć na realizację zamówienia.  </w:t>
      </w:r>
    </w:p>
    <w:p w14:paraId="7B4DBFAC" w14:textId="5E642237" w:rsidR="001A62AD" w:rsidRPr="003822F0" w:rsidRDefault="001A62AD" w:rsidP="00DB6620">
      <w:pPr>
        <w:widowControl w:val="0"/>
        <w:ind w:left="709" w:hanging="709"/>
        <w:jc w:val="both"/>
        <w:rPr>
          <w:rFonts w:asciiTheme="majorHAnsi" w:hAnsiTheme="majorHAnsi" w:cstheme="majorHAnsi"/>
          <w:sz w:val="22"/>
          <w:szCs w:val="22"/>
        </w:rPr>
      </w:pPr>
      <w:r w:rsidRPr="003822F0">
        <w:rPr>
          <w:rFonts w:asciiTheme="majorHAnsi" w:hAnsiTheme="majorHAnsi" w:cstheme="majorHAnsi"/>
          <w:sz w:val="22"/>
          <w:szCs w:val="22"/>
        </w:rPr>
        <w:t xml:space="preserve">11.4. </w:t>
      </w:r>
      <w:r w:rsidR="00DB6620">
        <w:rPr>
          <w:rFonts w:asciiTheme="majorHAnsi" w:hAnsiTheme="majorHAnsi" w:cstheme="majorHAnsi"/>
          <w:sz w:val="22"/>
          <w:szCs w:val="22"/>
        </w:rPr>
        <w:tab/>
      </w:r>
      <w:r w:rsidRPr="003822F0">
        <w:rPr>
          <w:rFonts w:asciiTheme="majorHAnsi" w:hAnsiTheme="majorHAnsi" w:cstheme="majorHAnsi"/>
          <w:sz w:val="22"/>
          <w:szCs w:val="22"/>
        </w:rPr>
        <w:t>Niezwłocznie po otwarciu ofert Zamawiający zamieści na stronie internetowej informację z otwarci</w:t>
      </w:r>
      <w:r w:rsidR="00FD0FDD">
        <w:rPr>
          <w:rFonts w:asciiTheme="majorHAnsi" w:hAnsiTheme="majorHAnsi" w:cstheme="majorHAnsi"/>
          <w:sz w:val="22"/>
          <w:szCs w:val="22"/>
        </w:rPr>
        <w:t>a</w:t>
      </w:r>
      <w:r w:rsidRPr="003822F0">
        <w:rPr>
          <w:rFonts w:asciiTheme="majorHAnsi" w:hAnsiTheme="majorHAnsi" w:cstheme="majorHAnsi"/>
          <w:sz w:val="22"/>
          <w:szCs w:val="22"/>
        </w:rPr>
        <w:t xml:space="preserve"> ofert zawierające informacje o:</w:t>
      </w:r>
    </w:p>
    <w:p w14:paraId="0682147C" w14:textId="46C853AA" w:rsidR="001A62AD" w:rsidRPr="003822F0" w:rsidRDefault="001A62AD" w:rsidP="00DB6620">
      <w:pPr>
        <w:widowControl w:val="0"/>
        <w:ind w:left="709"/>
        <w:jc w:val="both"/>
        <w:rPr>
          <w:rFonts w:asciiTheme="majorHAnsi" w:hAnsiTheme="majorHAnsi" w:cstheme="majorHAnsi"/>
          <w:sz w:val="22"/>
          <w:szCs w:val="22"/>
        </w:rPr>
      </w:pPr>
      <w:r w:rsidRPr="003822F0">
        <w:rPr>
          <w:rFonts w:asciiTheme="majorHAnsi" w:hAnsiTheme="majorHAnsi" w:cstheme="majorHAnsi"/>
          <w:sz w:val="22"/>
          <w:szCs w:val="22"/>
        </w:rPr>
        <w:t>a) nazwach albo imionach i nazwiskach oraz siedzibach lub miejscach prowadzonej działalności gospodarczej albo miejscach zamieszkania wykonawców, których oferty zostały otwarte;</w:t>
      </w:r>
    </w:p>
    <w:p w14:paraId="47589909" w14:textId="0688BD06" w:rsidR="001A62AD" w:rsidRPr="003822F0" w:rsidRDefault="001A62AD" w:rsidP="00DB6620">
      <w:pPr>
        <w:ind w:left="709"/>
        <w:jc w:val="both"/>
        <w:rPr>
          <w:rFonts w:asciiTheme="majorHAnsi" w:hAnsiTheme="majorHAnsi" w:cstheme="majorHAnsi"/>
          <w:sz w:val="22"/>
          <w:szCs w:val="22"/>
        </w:rPr>
      </w:pPr>
      <w:r w:rsidRPr="003822F0">
        <w:rPr>
          <w:rFonts w:asciiTheme="majorHAnsi" w:hAnsiTheme="majorHAnsi" w:cstheme="majorHAnsi"/>
          <w:sz w:val="22"/>
          <w:szCs w:val="22"/>
        </w:rPr>
        <w:t>b) cenach lub kosztach zawartych w ofertach</w:t>
      </w:r>
    </w:p>
    <w:p w14:paraId="091A5650" w14:textId="2CF3CCC1" w:rsidR="00EB6623" w:rsidRPr="003822F0" w:rsidRDefault="00EB6623" w:rsidP="001A62AD">
      <w:pPr>
        <w:rPr>
          <w:rFonts w:ascii="Calibri Light" w:hAnsi="Calibri Light" w:cs="Calibri Light"/>
          <w:sz w:val="22"/>
          <w:szCs w:val="22"/>
        </w:rPr>
      </w:pPr>
    </w:p>
    <w:p w14:paraId="43D7D37B" w14:textId="77777777" w:rsidR="008D72D0" w:rsidRPr="003822F0" w:rsidRDefault="008D72D0" w:rsidP="00B73FA1">
      <w:pPr>
        <w:pStyle w:val="Akapitzlist1"/>
        <w:spacing w:before="240" w:after="240"/>
        <w:ind w:left="0"/>
        <w:jc w:val="both"/>
        <w:rPr>
          <w:rFonts w:ascii="Calibri Light" w:hAnsi="Calibri Light" w:cs="Calibri Light"/>
          <w:b/>
          <w:lang w:val="pl-PL"/>
        </w:rPr>
      </w:pPr>
      <w:r w:rsidRPr="003822F0">
        <w:rPr>
          <w:rFonts w:ascii="Calibri Light" w:hAnsi="Calibri Light" w:cs="Calibri Light"/>
          <w:b/>
          <w:lang w:val="pl-PL"/>
        </w:rPr>
        <w:t xml:space="preserve"> 12. SPOSÓB OBLICZENIA CENY.</w:t>
      </w:r>
    </w:p>
    <w:p w14:paraId="49D8E33C" w14:textId="500B127E" w:rsidR="008D72D0" w:rsidRPr="009207A0" w:rsidRDefault="008D72D0" w:rsidP="00084A44">
      <w:pPr>
        <w:numPr>
          <w:ilvl w:val="0"/>
          <w:numId w:val="10"/>
        </w:numPr>
        <w:spacing w:before="120" w:after="120"/>
        <w:ind w:left="709" w:hanging="709"/>
        <w:jc w:val="both"/>
        <w:rPr>
          <w:rFonts w:ascii="Calibri Light" w:hAnsi="Calibri Light" w:cs="Calibri Light"/>
          <w:color w:val="000000" w:themeColor="text1"/>
          <w:sz w:val="22"/>
          <w:szCs w:val="22"/>
        </w:rPr>
      </w:pPr>
      <w:r w:rsidRPr="003822F0">
        <w:rPr>
          <w:rFonts w:ascii="Calibri Light" w:eastAsia="Calibri" w:hAnsi="Calibri Light" w:cs="Calibri Light"/>
          <w:sz w:val="22"/>
          <w:szCs w:val="22"/>
        </w:rPr>
        <w:t>Obowi</w:t>
      </w:r>
      <w:r w:rsidRPr="003822F0">
        <w:rPr>
          <w:rFonts w:ascii="Calibri Light" w:eastAsia="TimesNewRoman" w:hAnsi="Calibri Light" w:cs="Calibri Light"/>
          <w:sz w:val="22"/>
          <w:szCs w:val="22"/>
        </w:rPr>
        <w:t>ą</w:t>
      </w:r>
      <w:r w:rsidRPr="003822F0">
        <w:rPr>
          <w:rFonts w:ascii="Calibri Light" w:eastAsia="Calibri" w:hAnsi="Calibri Light" w:cs="Calibri Light"/>
          <w:sz w:val="22"/>
          <w:szCs w:val="22"/>
        </w:rPr>
        <w:t>zuj</w:t>
      </w:r>
      <w:r w:rsidRPr="003822F0">
        <w:rPr>
          <w:rFonts w:ascii="Calibri Light" w:eastAsia="TimesNewRoman" w:hAnsi="Calibri Light" w:cs="Calibri Light"/>
          <w:sz w:val="22"/>
          <w:szCs w:val="22"/>
        </w:rPr>
        <w:t>ą</w:t>
      </w:r>
      <w:r w:rsidRPr="003822F0">
        <w:rPr>
          <w:rFonts w:ascii="Calibri Light" w:eastAsia="Calibri" w:hAnsi="Calibri Light" w:cs="Calibri Light"/>
          <w:sz w:val="22"/>
          <w:szCs w:val="22"/>
        </w:rPr>
        <w:t>cym wynagrodzeniem b</w:t>
      </w:r>
      <w:r w:rsidRPr="003822F0">
        <w:rPr>
          <w:rFonts w:ascii="Calibri Light" w:eastAsia="TimesNewRoman" w:hAnsi="Calibri Light" w:cs="Calibri Light"/>
          <w:sz w:val="22"/>
          <w:szCs w:val="22"/>
        </w:rPr>
        <w:t>ę</w:t>
      </w:r>
      <w:r w:rsidRPr="003822F0">
        <w:rPr>
          <w:rFonts w:ascii="Calibri Light" w:eastAsia="Calibri" w:hAnsi="Calibri Light" w:cs="Calibri Light"/>
          <w:sz w:val="22"/>
          <w:szCs w:val="22"/>
        </w:rPr>
        <w:t>dzie wynagrodzenie ryczałtowe w rozumieniu</w:t>
      </w:r>
      <w:r w:rsidRPr="003822F0">
        <w:rPr>
          <w:rFonts w:ascii="Calibri Light" w:eastAsia="Calibri" w:hAnsi="Calibri Light" w:cs="Calibri Light"/>
          <w:sz w:val="22"/>
          <w:szCs w:val="22"/>
          <w:lang w:eastAsia="en-US"/>
        </w:rPr>
        <w:t xml:space="preserve">  </w:t>
      </w:r>
      <w:r w:rsidR="00347C01" w:rsidRPr="003822F0">
        <w:rPr>
          <w:rFonts w:ascii="Calibri Light" w:eastAsia="Calibri" w:hAnsi="Calibri Light" w:cs="Calibri Light"/>
          <w:sz w:val="22"/>
          <w:szCs w:val="22"/>
          <w:lang w:eastAsia="en-US"/>
        </w:rPr>
        <w:t xml:space="preserve">art.632 </w:t>
      </w:r>
      <w:r w:rsidRPr="003822F0">
        <w:rPr>
          <w:rFonts w:ascii="Calibri Light" w:eastAsia="Calibri" w:hAnsi="Calibri Light" w:cs="Calibri Light"/>
          <w:sz w:val="22"/>
          <w:szCs w:val="22"/>
          <w:lang w:eastAsia="en-US"/>
        </w:rPr>
        <w:t xml:space="preserve"> </w:t>
      </w:r>
      <w:r w:rsidRPr="009207A0">
        <w:rPr>
          <w:rFonts w:ascii="Calibri Light" w:eastAsia="Calibri" w:hAnsi="Calibri Light" w:cs="Calibri Light"/>
          <w:color w:val="000000" w:themeColor="text1"/>
          <w:sz w:val="22"/>
          <w:szCs w:val="22"/>
          <w:lang w:eastAsia="en-US"/>
        </w:rPr>
        <w:t>ustawy z dnia 23 kwietnia 1964 r. Kodeks Cywilny</w:t>
      </w:r>
      <w:r w:rsidR="00433E49">
        <w:rPr>
          <w:rFonts w:ascii="Calibri Light" w:eastAsia="Calibri" w:hAnsi="Calibri Light" w:cs="Calibri Light"/>
          <w:color w:val="000000" w:themeColor="text1"/>
          <w:sz w:val="22"/>
          <w:szCs w:val="22"/>
          <w:lang w:eastAsia="en-US"/>
        </w:rPr>
        <w:t>.</w:t>
      </w:r>
    </w:p>
    <w:p w14:paraId="20924E90" w14:textId="14410D09" w:rsidR="008D72D0" w:rsidRPr="009207A0" w:rsidRDefault="008D72D0" w:rsidP="00084A44">
      <w:pPr>
        <w:numPr>
          <w:ilvl w:val="0"/>
          <w:numId w:val="10"/>
        </w:numPr>
        <w:spacing w:before="120" w:after="120"/>
        <w:ind w:left="709" w:hanging="709"/>
        <w:jc w:val="both"/>
        <w:rPr>
          <w:rFonts w:ascii="Calibri Light" w:hAnsi="Calibri Light" w:cs="Calibri Light"/>
          <w:color w:val="000000" w:themeColor="text1"/>
          <w:sz w:val="22"/>
          <w:szCs w:val="22"/>
        </w:rPr>
      </w:pPr>
      <w:r w:rsidRPr="009207A0">
        <w:rPr>
          <w:rFonts w:ascii="Calibri Light" w:hAnsi="Calibri Light" w:cs="Calibri Light"/>
          <w:color w:val="000000" w:themeColor="text1"/>
          <w:sz w:val="22"/>
          <w:szCs w:val="22"/>
        </w:rPr>
        <w:t>Ceną oferty  jest kwota  brutto określona przez Wykonawcę w Formularzu oferty</w:t>
      </w:r>
      <w:r w:rsidR="00880E53" w:rsidRPr="009207A0">
        <w:rPr>
          <w:rFonts w:ascii="Calibri Light" w:hAnsi="Calibri Light" w:cs="Calibri Light"/>
          <w:color w:val="000000" w:themeColor="text1"/>
          <w:sz w:val="22"/>
          <w:szCs w:val="22"/>
        </w:rPr>
        <w:t xml:space="preserve"> </w:t>
      </w:r>
      <w:r w:rsidR="00172F08" w:rsidRPr="009207A0">
        <w:rPr>
          <w:rFonts w:ascii="Calibri Light" w:hAnsi="Calibri Light" w:cs="Calibri Light"/>
          <w:color w:val="000000" w:themeColor="text1"/>
          <w:sz w:val="22"/>
          <w:szCs w:val="22"/>
        </w:rPr>
        <w:t>.</w:t>
      </w:r>
    </w:p>
    <w:p w14:paraId="27DCB505" w14:textId="6A5B836F" w:rsidR="008D72D0" w:rsidRPr="009207A0" w:rsidRDefault="008D72D0" w:rsidP="00084A44">
      <w:pPr>
        <w:numPr>
          <w:ilvl w:val="0"/>
          <w:numId w:val="10"/>
        </w:numPr>
        <w:spacing w:before="120" w:after="120"/>
        <w:ind w:left="709" w:hanging="709"/>
        <w:rPr>
          <w:rFonts w:ascii="Calibri Light" w:hAnsi="Calibri Light" w:cs="Calibri Light"/>
          <w:color w:val="000000" w:themeColor="text1"/>
          <w:sz w:val="22"/>
          <w:szCs w:val="22"/>
        </w:rPr>
      </w:pPr>
      <w:r w:rsidRPr="009207A0">
        <w:rPr>
          <w:rFonts w:ascii="Calibri Light" w:eastAsia="Calibri" w:hAnsi="Calibri Light" w:cs="Calibri Light"/>
          <w:color w:val="000000" w:themeColor="text1"/>
          <w:sz w:val="22"/>
          <w:szCs w:val="22"/>
          <w:lang w:eastAsia="en-US"/>
        </w:rPr>
        <w:t>Do obliczania ceny brutto oferty Wykonawca powinien zastosowa</w:t>
      </w:r>
      <w:r w:rsidRPr="009207A0">
        <w:rPr>
          <w:rFonts w:ascii="Calibri Light" w:eastAsia="TimesNewRoman" w:hAnsi="Calibri Light" w:cs="Calibri Light"/>
          <w:color w:val="000000" w:themeColor="text1"/>
          <w:sz w:val="22"/>
          <w:szCs w:val="22"/>
          <w:lang w:eastAsia="en-US"/>
        </w:rPr>
        <w:t xml:space="preserve">ć </w:t>
      </w:r>
      <w:r w:rsidRPr="009207A0">
        <w:rPr>
          <w:rFonts w:ascii="Calibri Light" w:eastAsia="Calibri" w:hAnsi="Calibri Light" w:cs="Calibri Light"/>
          <w:color w:val="000000" w:themeColor="text1"/>
          <w:sz w:val="22"/>
          <w:szCs w:val="22"/>
          <w:lang w:eastAsia="en-US"/>
        </w:rPr>
        <w:t>stawk</w:t>
      </w:r>
      <w:r w:rsidRPr="009207A0">
        <w:rPr>
          <w:rFonts w:ascii="Calibri Light" w:eastAsia="TimesNewRoman" w:hAnsi="Calibri Light" w:cs="Calibri Light"/>
          <w:color w:val="000000" w:themeColor="text1"/>
          <w:sz w:val="22"/>
          <w:szCs w:val="22"/>
          <w:lang w:eastAsia="en-US"/>
        </w:rPr>
        <w:t xml:space="preserve">ę </w:t>
      </w:r>
      <w:r w:rsidRPr="009207A0">
        <w:rPr>
          <w:rFonts w:ascii="Calibri Light" w:eastAsia="Calibri" w:hAnsi="Calibri Light" w:cs="Calibri Light"/>
          <w:color w:val="000000" w:themeColor="text1"/>
          <w:sz w:val="22"/>
          <w:szCs w:val="22"/>
          <w:lang w:eastAsia="en-US"/>
        </w:rPr>
        <w:t>podatku VAT</w:t>
      </w:r>
      <w:r w:rsidRPr="009207A0">
        <w:rPr>
          <w:rFonts w:ascii="Calibri Light" w:hAnsi="Calibri Light" w:cs="Calibri Light"/>
          <w:color w:val="000000" w:themeColor="text1"/>
          <w:sz w:val="22"/>
          <w:szCs w:val="22"/>
        </w:rPr>
        <w:t xml:space="preserve"> </w:t>
      </w:r>
      <w:r w:rsidRPr="009207A0">
        <w:rPr>
          <w:rFonts w:ascii="Calibri Light" w:eastAsia="Calibri" w:hAnsi="Calibri Light" w:cs="Calibri Light"/>
          <w:color w:val="000000" w:themeColor="text1"/>
          <w:sz w:val="22"/>
          <w:szCs w:val="22"/>
          <w:lang w:eastAsia="en-US"/>
        </w:rPr>
        <w:t>od towarów i usług zgodn</w:t>
      </w:r>
      <w:r w:rsidRPr="009207A0">
        <w:rPr>
          <w:rFonts w:ascii="Calibri Light" w:eastAsia="TimesNewRoman" w:hAnsi="Calibri Light" w:cs="Calibri Light"/>
          <w:color w:val="000000" w:themeColor="text1"/>
          <w:sz w:val="22"/>
          <w:szCs w:val="22"/>
          <w:lang w:eastAsia="en-US"/>
        </w:rPr>
        <w:t xml:space="preserve">ą </w:t>
      </w:r>
      <w:r w:rsidRPr="009207A0">
        <w:rPr>
          <w:rFonts w:ascii="Calibri Light" w:eastAsia="Calibri" w:hAnsi="Calibri Light" w:cs="Calibri Light"/>
          <w:color w:val="000000" w:themeColor="text1"/>
          <w:sz w:val="22"/>
          <w:szCs w:val="22"/>
          <w:lang w:eastAsia="en-US"/>
        </w:rPr>
        <w:t>z obowi</w:t>
      </w:r>
      <w:r w:rsidRPr="009207A0">
        <w:rPr>
          <w:rFonts w:ascii="Calibri Light" w:eastAsia="TimesNewRoman" w:hAnsi="Calibri Light" w:cs="Calibri Light"/>
          <w:color w:val="000000" w:themeColor="text1"/>
          <w:sz w:val="22"/>
          <w:szCs w:val="22"/>
          <w:lang w:eastAsia="en-US"/>
        </w:rPr>
        <w:t>ą</w:t>
      </w:r>
      <w:r w:rsidRPr="009207A0">
        <w:rPr>
          <w:rFonts w:ascii="Calibri Light" w:eastAsia="Calibri" w:hAnsi="Calibri Light" w:cs="Calibri Light"/>
          <w:color w:val="000000" w:themeColor="text1"/>
          <w:sz w:val="22"/>
          <w:szCs w:val="22"/>
          <w:lang w:eastAsia="en-US"/>
        </w:rPr>
        <w:t>zuj</w:t>
      </w:r>
      <w:r w:rsidRPr="009207A0">
        <w:rPr>
          <w:rFonts w:ascii="Calibri Light" w:eastAsia="TimesNewRoman" w:hAnsi="Calibri Light" w:cs="Calibri Light"/>
          <w:color w:val="000000" w:themeColor="text1"/>
          <w:sz w:val="22"/>
          <w:szCs w:val="22"/>
          <w:lang w:eastAsia="en-US"/>
        </w:rPr>
        <w:t>ą</w:t>
      </w:r>
      <w:r w:rsidRPr="009207A0">
        <w:rPr>
          <w:rFonts w:ascii="Calibri Light" w:eastAsia="Calibri" w:hAnsi="Calibri Light" w:cs="Calibri Light"/>
          <w:color w:val="000000" w:themeColor="text1"/>
          <w:sz w:val="22"/>
          <w:szCs w:val="22"/>
          <w:lang w:eastAsia="en-US"/>
        </w:rPr>
        <w:t>cymi przepisami.</w:t>
      </w:r>
    </w:p>
    <w:p w14:paraId="591937F6" w14:textId="77777777" w:rsidR="008D72D0" w:rsidRPr="003822F0" w:rsidRDefault="008D72D0" w:rsidP="00084A44">
      <w:pPr>
        <w:numPr>
          <w:ilvl w:val="0"/>
          <w:numId w:val="10"/>
        </w:numPr>
        <w:spacing w:before="120" w:after="120"/>
        <w:ind w:left="709" w:hanging="709"/>
        <w:jc w:val="both"/>
        <w:rPr>
          <w:rFonts w:ascii="Calibri Light" w:hAnsi="Calibri Light" w:cs="Calibri Light"/>
          <w:sz w:val="22"/>
          <w:szCs w:val="22"/>
        </w:rPr>
      </w:pPr>
      <w:r w:rsidRPr="003822F0">
        <w:rPr>
          <w:rFonts w:ascii="Calibri Light" w:hAnsi="Calibri Light" w:cs="Calibri Light"/>
          <w:sz w:val="22"/>
          <w:szCs w:val="22"/>
        </w:rPr>
        <w:t>Rozliczenia między Zamawiającym, a Wykonawcą będą prowadzone w PLN.</w:t>
      </w:r>
    </w:p>
    <w:p w14:paraId="3784CC95" w14:textId="77777777" w:rsidR="008D72D0" w:rsidRPr="003822F0" w:rsidRDefault="008D72D0" w:rsidP="00084A44">
      <w:pPr>
        <w:numPr>
          <w:ilvl w:val="0"/>
          <w:numId w:val="10"/>
        </w:numPr>
        <w:spacing w:before="120" w:after="120"/>
        <w:ind w:left="709" w:hanging="709"/>
        <w:jc w:val="both"/>
        <w:rPr>
          <w:rFonts w:ascii="Calibri Light" w:hAnsi="Calibri Light" w:cs="Calibri Light"/>
          <w:sz w:val="22"/>
          <w:szCs w:val="22"/>
        </w:rPr>
      </w:pPr>
      <w:r w:rsidRPr="003822F0">
        <w:rPr>
          <w:rFonts w:ascii="Calibri Light" w:hAnsi="Calibri Light" w:cs="Calibri Light"/>
          <w:sz w:val="22"/>
          <w:szCs w:val="22"/>
        </w:rPr>
        <w:t xml:space="preserve">Pod pojęciem ceny ofertowej brutto należy rozumieć cenę w rozumieniu art. 3 ust. 1 pkt 1 i ust 2 ustawy z dnia 9 maja 2014 r. o informowaniu o cenach towarów i usług (Dz. U. 2017 poz. 1830) </w:t>
      </w:r>
      <w:r w:rsidRPr="003822F0">
        <w:rPr>
          <w:rFonts w:ascii="Calibri Light" w:hAnsi="Calibri Light" w:cs="Calibri Light"/>
          <w:sz w:val="22"/>
          <w:szCs w:val="22"/>
        </w:rPr>
        <w:lastRenderedPageBreak/>
        <w:t>tj. wartość wyrażoną w jednostkach pieniężnych, którą Zamawiający jest obowiązany zapłacić Wykonawcy.</w:t>
      </w:r>
    </w:p>
    <w:p w14:paraId="7CA93F66" w14:textId="0EADF305" w:rsidR="008D72D0" w:rsidRPr="003822F0" w:rsidRDefault="008D72D0" w:rsidP="00084A44">
      <w:pPr>
        <w:numPr>
          <w:ilvl w:val="0"/>
          <w:numId w:val="10"/>
        </w:numPr>
        <w:spacing w:before="120" w:after="120"/>
        <w:ind w:left="709" w:hanging="709"/>
        <w:jc w:val="both"/>
        <w:rPr>
          <w:rFonts w:ascii="Calibri Light" w:hAnsi="Calibri Light" w:cs="Calibri Light"/>
          <w:sz w:val="22"/>
          <w:szCs w:val="22"/>
        </w:rPr>
      </w:pPr>
      <w:r w:rsidRPr="003822F0">
        <w:rPr>
          <w:rFonts w:ascii="Calibri Light" w:hAnsi="Calibri Light" w:cs="Calibri Light"/>
          <w:sz w:val="22"/>
          <w:szCs w:val="22"/>
        </w:rPr>
        <w:t xml:space="preserve"> W cenie należy uwzględnić wszystkie wymagania określone w niniejszej specyfikacji warunków zamówienia ,wynikające  z zapisów p</w:t>
      </w:r>
      <w:r w:rsidR="00F76180" w:rsidRPr="003822F0">
        <w:rPr>
          <w:rFonts w:ascii="Calibri Light" w:hAnsi="Calibri Light" w:cs="Calibri Light"/>
          <w:sz w:val="22"/>
          <w:szCs w:val="22"/>
        </w:rPr>
        <w:t xml:space="preserve">rojektowanych postanowień </w:t>
      </w:r>
      <w:r w:rsidRPr="003822F0">
        <w:rPr>
          <w:rFonts w:ascii="Calibri Light" w:hAnsi="Calibri Light" w:cs="Calibri Light"/>
          <w:sz w:val="22"/>
          <w:szCs w:val="22"/>
        </w:rPr>
        <w:t>umowy oraz wszelkie inne koszty jakie są niezbędne do należytego  oraz zgodnego z obowiązującymi przepisami realizacji przedmiotu zamówienia.np.</w:t>
      </w:r>
      <w:r w:rsidRPr="003822F0">
        <w:rPr>
          <w:rFonts w:ascii="Calibri Light" w:eastAsia="Calibri" w:hAnsi="Calibri Light" w:cs="Calibri Light"/>
          <w:sz w:val="22"/>
          <w:szCs w:val="22"/>
          <w:lang w:eastAsia="en-US"/>
        </w:rPr>
        <w:t>(np. koszty delegacji, odbiorów,</w:t>
      </w:r>
      <w:r w:rsidR="008179BF" w:rsidRPr="003822F0">
        <w:rPr>
          <w:rFonts w:ascii="Calibri Light" w:eastAsia="Calibri" w:hAnsi="Calibri Light" w:cs="Calibri Light"/>
          <w:sz w:val="22"/>
          <w:szCs w:val="22"/>
          <w:lang w:eastAsia="en-US"/>
        </w:rPr>
        <w:t xml:space="preserve"> </w:t>
      </w:r>
      <w:r w:rsidRPr="003822F0">
        <w:rPr>
          <w:rFonts w:ascii="Calibri Light" w:eastAsia="Calibri" w:hAnsi="Calibri Light" w:cs="Calibri Light"/>
          <w:sz w:val="22"/>
          <w:szCs w:val="22"/>
          <w:lang w:eastAsia="en-US"/>
        </w:rPr>
        <w:t xml:space="preserve">spotkań,  koszty związane z </w:t>
      </w:r>
      <w:r w:rsidR="00347C01" w:rsidRPr="003822F0">
        <w:rPr>
          <w:rFonts w:ascii="Calibri Light" w:eastAsia="Calibri" w:hAnsi="Calibri Light" w:cs="Calibri Light"/>
          <w:sz w:val="22"/>
          <w:szCs w:val="22"/>
          <w:lang w:eastAsia="en-US"/>
        </w:rPr>
        <w:t>zatrudnieniem dodatkowych osób czy</w:t>
      </w:r>
      <w:r w:rsidRPr="003822F0">
        <w:rPr>
          <w:rFonts w:ascii="Calibri Light" w:eastAsia="Calibri" w:hAnsi="Calibri Light" w:cs="Calibri Light"/>
          <w:sz w:val="22"/>
          <w:szCs w:val="22"/>
          <w:lang w:eastAsia="en-US"/>
        </w:rPr>
        <w:t xml:space="preserve"> ekspertów ,koszty w przypadku wydłużenia realizacji  projektu , koszty związane z udzieloną gwarancją , inne koszty pośrednie itp.)</w:t>
      </w:r>
    </w:p>
    <w:p w14:paraId="03F23301" w14:textId="66D666DE" w:rsidR="008D72D0" w:rsidRPr="003822F0" w:rsidRDefault="008D72D0" w:rsidP="00084A44">
      <w:pPr>
        <w:numPr>
          <w:ilvl w:val="0"/>
          <w:numId w:val="10"/>
        </w:numPr>
        <w:spacing w:before="120" w:after="120"/>
        <w:ind w:left="709" w:hanging="709"/>
        <w:jc w:val="both"/>
        <w:rPr>
          <w:rFonts w:ascii="Calibri Light" w:hAnsi="Calibri Light" w:cs="Calibri Light"/>
          <w:sz w:val="22"/>
          <w:szCs w:val="22"/>
        </w:rPr>
      </w:pPr>
      <w:r w:rsidRPr="003822F0">
        <w:rPr>
          <w:rFonts w:ascii="Calibri Light" w:hAnsi="Calibri Light" w:cs="Calibri Light"/>
          <w:sz w:val="22"/>
          <w:szCs w:val="22"/>
        </w:rPr>
        <w:t>Rozliczenie i zapłata nastąpi zgodnie z warunkami określonymi w pr</w:t>
      </w:r>
      <w:r w:rsidR="00F76180" w:rsidRPr="003822F0">
        <w:rPr>
          <w:rFonts w:ascii="Calibri Light" w:hAnsi="Calibri Light" w:cs="Calibri Light"/>
          <w:sz w:val="22"/>
          <w:szCs w:val="22"/>
        </w:rPr>
        <w:t>ojektowanych postanowieniach</w:t>
      </w:r>
      <w:r w:rsidRPr="003822F0">
        <w:rPr>
          <w:rFonts w:ascii="Calibri Light" w:hAnsi="Calibri Light" w:cs="Calibri Light"/>
          <w:sz w:val="22"/>
          <w:szCs w:val="22"/>
        </w:rPr>
        <w:t xml:space="preserve"> umowy.</w:t>
      </w:r>
    </w:p>
    <w:p w14:paraId="7D9B6615" w14:textId="77777777" w:rsidR="008D72D0" w:rsidRPr="003822F0" w:rsidRDefault="008D72D0" w:rsidP="00084A44">
      <w:pPr>
        <w:numPr>
          <w:ilvl w:val="0"/>
          <w:numId w:val="10"/>
        </w:numPr>
        <w:spacing w:before="120" w:after="120"/>
        <w:ind w:left="709" w:hanging="709"/>
        <w:jc w:val="both"/>
        <w:rPr>
          <w:rFonts w:ascii="Calibri Light" w:hAnsi="Calibri Light" w:cs="Calibri Light"/>
          <w:sz w:val="22"/>
          <w:szCs w:val="22"/>
        </w:rPr>
      </w:pPr>
      <w:r w:rsidRPr="003822F0">
        <w:rPr>
          <w:rFonts w:ascii="Calibri Light" w:hAnsi="Calibri Light" w:cs="Calibri Light"/>
          <w:sz w:val="22"/>
          <w:szCs w:val="22"/>
        </w:rPr>
        <w:t>Cena brutto (z VAT) musi być podana cyfrowo i słownie, wyrażona w złotych polskich w zaokrągleniu do dwóch miejsc po przecinku (grosze).</w:t>
      </w:r>
    </w:p>
    <w:p w14:paraId="4DA820B9" w14:textId="77777777" w:rsidR="008D72D0" w:rsidRPr="003822F0" w:rsidRDefault="008D72D0" w:rsidP="00084A44">
      <w:pPr>
        <w:numPr>
          <w:ilvl w:val="0"/>
          <w:numId w:val="10"/>
        </w:numPr>
        <w:spacing w:before="120" w:after="120"/>
        <w:ind w:left="709" w:hanging="567"/>
        <w:jc w:val="both"/>
        <w:rPr>
          <w:rFonts w:ascii="Calibri Light" w:hAnsi="Calibri Light" w:cs="Calibri Light"/>
          <w:sz w:val="22"/>
          <w:szCs w:val="22"/>
        </w:rPr>
      </w:pPr>
      <w:r w:rsidRPr="003822F0">
        <w:rPr>
          <w:rFonts w:ascii="Calibri Light" w:hAnsi="Calibri Light" w:cs="Calibri Light"/>
          <w:sz w:val="22"/>
          <w:szCs w:val="22"/>
        </w:rPr>
        <w:t>Do porównania i oceny ofert Zamawiaj</w:t>
      </w:r>
      <w:r w:rsidRPr="003822F0">
        <w:rPr>
          <w:rFonts w:ascii="Calibri Light" w:eastAsia="TimesNewRoman" w:hAnsi="Calibri Light" w:cs="Calibri Light"/>
          <w:sz w:val="22"/>
          <w:szCs w:val="22"/>
        </w:rPr>
        <w:t>ą</w:t>
      </w:r>
      <w:r w:rsidRPr="003822F0">
        <w:rPr>
          <w:rFonts w:ascii="Calibri Light" w:hAnsi="Calibri Light" w:cs="Calibri Light"/>
          <w:sz w:val="22"/>
          <w:szCs w:val="22"/>
        </w:rPr>
        <w:t>cy b</w:t>
      </w:r>
      <w:r w:rsidRPr="003822F0">
        <w:rPr>
          <w:rFonts w:ascii="Calibri Light" w:eastAsia="TimesNewRoman" w:hAnsi="Calibri Light" w:cs="Calibri Light"/>
          <w:sz w:val="22"/>
          <w:szCs w:val="22"/>
        </w:rPr>
        <w:t>ę</w:t>
      </w:r>
      <w:r w:rsidRPr="003822F0">
        <w:rPr>
          <w:rFonts w:ascii="Calibri Light" w:hAnsi="Calibri Light" w:cs="Calibri Light"/>
          <w:sz w:val="22"/>
          <w:szCs w:val="22"/>
        </w:rPr>
        <w:t>dzie brał pod uwag</w:t>
      </w:r>
      <w:r w:rsidRPr="003822F0">
        <w:rPr>
          <w:rFonts w:ascii="Calibri Light" w:eastAsia="TimesNewRoman" w:hAnsi="Calibri Light" w:cs="Calibri Light"/>
          <w:sz w:val="22"/>
          <w:szCs w:val="22"/>
        </w:rPr>
        <w:t xml:space="preserve">ę </w:t>
      </w:r>
      <w:r w:rsidRPr="003822F0">
        <w:rPr>
          <w:rFonts w:ascii="Calibri Light" w:hAnsi="Calibri Light" w:cs="Calibri Light"/>
          <w:sz w:val="22"/>
          <w:szCs w:val="22"/>
        </w:rPr>
        <w:t>cen</w:t>
      </w:r>
      <w:r w:rsidRPr="003822F0">
        <w:rPr>
          <w:rFonts w:ascii="Calibri Light" w:eastAsia="TimesNewRoman" w:hAnsi="Calibri Light" w:cs="Calibri Light"/>
          <w:sz w:val="22"/>
          <w:szCs w:val="22"/>
        </w:rPr>
        <w:t xml:space="preserve">ę </w:t>
      </w:r>
      <w:r w:rsidRPr="003822F0">
        <w:rPr>
          <w:rFonts w:ascii="Calibri Light" w:hAnsi="Calibri Light" w:cs="Calibri Light"/>
          <w:sz w:val="22"/>
          <w:szCs w:val="22"/>
        </w:rPr>
        <w:t xml:space="preserve">brutto każdej oferty </w:t>
      </w:r>
      <w:r w:rsidRPr="003822F0">
        <w:rPr>
          <w:rFonts w:ascii="Calibri Light" w:hAnsi="Calibri Light" w:cs="Calibri Light"/>
          <w:sz w:val="22"/>
          <w:szCs w:val="22"/>
          <w:u w:val="single"/>
        </w:rPr>
        <w:t>uwzględniając informacje Wykonawcy w zakresie powstan</w:t>
      </w:r>
      <w:r w:rsidR="008179BF" w:rsidRPr="003822F0">
        <w:rPr>
          <w:rFonts w:ascii="Calibri Light" w:hAnsi="Calibri Light" w:cs="Calibri Light"/>
          <w:sz w:val="22"/>
          <w:szCs w:val="22"/>
          <w:u w:val="single"/>
        </w:rPr>
        <w:t>ia</w:t>
      </w:r>
      <w:r w:rsidRPr="003822F0">
        <w:rPr>
          <w:rFonts w:ascii="Calibri Light" w:hAnsi="Calibri Light" w:cs="Calibri Light"/>
          <w:sz w:val="22"/>
          <w:szCs w:val="22"/>
          <w:u w:val="single"/>
        </w:rPr>
        <w:t xml:space="preserve"> obowiązku podatkowego złożoną w formularzu oferty.</w:t>
      </w:r>
    </w:p>
    <w:p w14:paraId="45FC4507" w14:textId="45169FC9" w:rsidR="008D72D0" w:rsidRPr="003822F0" w:rsidRDefault="008D72D0" w:rsidP="00084A44">
      <w:pPr>
        <w:numPr>
          <w:ilvl w:val="0"/>
          <w:numId w:val="10"/>
        </w:numPr>
        <w:spacing w:before="120" w:after="120"/>
        <w:ind w:left="709" w:hanging="567"/>
        <w:jc w:val="both"/>
        <w:rPr>
          <w:rFonts w:ascii="Calibri Light" w:hAnsi="Calibri Light" w:cs="Calibri Light"/>
          <w:sz w:val="22"/>
          <w:szCs w:val="22"/>
        </w:rPr>
      </w:pPr>
      <w:r w:rsidRPr="003822F0">
        <w:rPr>
          <w:rFonts w:ascii="Calibri Light" w:eastAsia="Calibri" w:hAnsi="Calibri Light" w:cs="Calibri Light"/>
          <w:sz w:val="22"/>
          <w:szCs w:val="22"/>
          <w:lang w:eastAsia="en-US"/>
        </w:rPr>
        <w:t>Cena netto zaproponowana przez Wykonawcę  jest ostateczna i wyklucza możliwość żądania dodatkowej zapłaty za wykonanie przedmiotu umowy</w:t>
      </w:r>
      <w:r w:rsidR="00F76180" w:rsidRPr="003822F0">
        <w:rPr>
          <w:rFonts w:ascii="Calibri Light" w:eastAsia="Calibri" w:hAnsi="Calibri Light" w:cs="Calibri Light"/>
          <w:sz w:val="22"/>
          <w:szCs w:val="22"/>
          <w:lang w:eastAsia="en-US"/>
        </w:rPr>
        <w:t xml:space="preserve"> z zastrzeżeniem możliwości zmiany wynagrodzenie określoną w projektowanych postanowieniach umowy</w:t>
      </w:r>
      <w:r w:rsidRPr="003822F0">
        <w:rPr>
          <w:rFonts w:ascii="Calibri Light" w:eastAsia="Calibri" w:hAnsi="Calibri Light" w:cs="Calibri Light"/>
          <w:sz w:val="22"/>
          <w:szCs w:val="22"/>
          <w:lang w:eastAsia="en-US"/>
        </w:rPr>
        <w:t>.</w:t>
      </w:r>
    </w:p>
    <w:p w14:paraId="2ED5FBCB" w14:textId="77777777" w:rsidR="001A62AD" w:rsidRPr="003822F0" w:rsidRDefault="008D72D0" w:rsidP="00084A44">
      <w:pPr>
        <w:numPr>
          <w:ilvl w:val="0"/>
          <w:numId w:val="10"/>
        </w:numPr>
        <w:spacing w:before="120" w:after="120"/>
        <w:ind w:left="709" w:hanging="567"/>
        <w:jc w:val="both"/>
        <w:rPr>
          <w:rFonts w:asciiTheme="majorHAnsi" w:hAnsiTheme="majorHAnsi" w:cstheme="majorHAnsi"/>
          <w:sz w:val="22"/>
          <w:szCs w:val="22"/>
        </w:rPr>
      </w:pPr>
      <w:r w:rsidRPr="003822F0">
        <w:rPr>
          <w:rFonts w:ascii="Calibri Light" w:hAnsi="Calibri Light" w:cs="Calibri Light"/>
          <w:sz w:val="22"/>
          <w:szCs w:val="22"/>
        </w:rPr>
        <w:t>W przypadku wykonawcy zagranicznego, który nie jest zarejestrowany w Polsce, zamawiający w celu dokonania oceny oferty doliczy do </w:t>
      </w:r>
      <w:r w:rsidRPr="003822F0">
        <w:rPr>
          <w:rFonts w:asciiTheme="majorHAnsi" w:hAnsiTheme="majorHAnsi" w:cstheme="majorHAnsi"/>
          <w:sz w:val="22"/>
          <w:szCs w:val="22"/>
        </w:rPr>
        <w:t>przedstawionej w niej ceny netto, podatek od towarów i usług, który Zamawiający miałby obowiązek zapłacić zgodnie z obowiązującymi przepisami.</w:t>
      </w:r>
    </w:p>
    <w:p w14:paraId="6AF3C65C" w14:textId="77777777" w:rsidR="001A62AD" w:rsidRPr="003822F0" w:rsidRDefault="001A62AD" w:rsidP="00084A44">
      <w:pPr>
        <w:numPr>
          <w:ilvl w:val="0"/>
          <w:numId w:val="10"/>
        </w:numPr>
        <w:spacing w:before="120" w:after="120"/>
        <w:ind w:left="709" w:hanging="567"/>
        <w:jc w:val="both"/>
        <w:rPr>
          <w:rFonts w:asciiTheme="majorHAnsi" w:hAnsiTheme="majorHAnsi" w:cstheme="majorHAnsi"/>
          <w:sz w:val="22"/>
          <w:szCs w:val="22"/>
        </w:rPr>
      </w:pPr>
      <w:r w:rsidRPr="003822F0">
        <w:rPr>
          <w:rFonts w:asciiTheme="majorHAnsi" w:hAnsiTheme="majorHAnsi" w:cstheme="majorHAnsi"/>
          <w:sz w:val="22"/>
          <w:szCs w:val="22"/>
        </w:rPr>
        <w:t xml:space="preserve">Jeżeli została złożona oferta, której wybór prowadziłby do powstania u zamawiającego </w:t>
      </w:r>
      <w:r w:rsidRPr="003822F0">
        <w:rPr>
          <w:rStyle w:val="highlight"/>
          <w:rFonts w:asciiTheme="majorHAnsi" w:hAnsiTheme="majorHAnsi" w:cstheme="majorHAnsi"/>
          <w:sz w:val="22"/>
          <w:szCs w:val="22"/>
        </w:rPr>
        <w:t>obowiązku po</w:t>
      </w:r>
      <w:r w:rsidRPr="003822F0">
        <w:rPr>
          <w:rFonts w:asciiTheme="majorHAnsi" w:hAnsiTheme="majorHAnsi" w:cstheme="majorHAnsi"/>
          <w:sz w:val="22"/>
          <w:szCs w:val="22"/>
        </w:rPr>
        <w:t xml:space="preserve">datkowego zgodnie z ustawą z dnia 11marca 2004r. o podatku od towarów i usług (Dz.U. z  2018r. poz.2174, z </w:t>
      </w:r>
      <w:proofErr w:type="spellStart"/>
      <w:r w:rsidRPr="003822F0">
        <w:rPr>
          <w:rFonts w:asciiTheme="majorHAnsi" w:hAnsiTheme="majorHAnsi" w:cstheme="majorHAnsi"/>
          <w:sz w:val="22"/>
          <w:szCs w:val="22"/>
        </w:rPr>
        <w:t>późn</w:t>
      </w:r>
      <w:proofErr w:type="spellEnd"/>
      <w:r w:rsidRPr="003822F0">
        <w:rPr>
          <w:rFonts w:asciiTheme="majorHAnsi" w:hAnsiTheme="majorHAnsi" w:cstheme="majorHAnsi"/>
          <w:sz w:val="22"/>
          <w:szCs w:val="22"/>
        </w:rPr>
        <w:t>. zm.), dla celów zastosowania kryterium ceny lub kosztu zamawiający dolicza do przedstawionej w  tej ofercie ceny kwotę podatku od towarów i usług, którą miałby obowiązek rozliczyć.</w:t>
      </w:r>
    </w:p>
    <w:p w14:paraId="793AFE7A" w14:textId="3C62F284" w:rsidR="001A62AD" w:rsidRPr="003822F0" w:rsidRDefault="001A62AD" w:rsidP="00084A44">
      <w:pPr>
        <w:numPr>
          <w:ilvl w:val="0"/>
          <w:numId w:val="10"/>
        </w:numPr>
        <w:spacing w:before="120" w:after="120"/>
        <w:ind w:left="709" w:hanging="567"/>
        <w:jc w:val="both"/>
        <w:rPr>
          <w:rFonts w:asciiTheme="majorHAnsi" w:hAnsiTheme="majorHAnsi" w:cstheme="majorHAnsi"/>
          <w:sz w:val="22"/>
          <w:szCs w:val="22"/>
        </w:rPr>
      </w:pPr>
      <w:r w:rsidRPr="003822F0">
        <w:rPr>
          <w:rFonts w:asciiTheme="majorHAnsi" w:hAnsiTheme="majorHAnsi" w:cstheme="majorHAnsi"/>
          <w:sz w:val="22"/>
          <w:szCs w:val="22"/>
        </w:rPr>
        <w:t xml:space="preserve">Wykonawca w formularzu ofertowym musi uzupełnić informacje w zakresie wynikającym z pkt </w:t>
      </w:r>
      <w:r w:rsidR="00B87D16" w:rsidRPr="003822F0">
        <w:rPr>
          <w:rFonts w:asciiTheme="majorHAnsi" w:hAnsiTheme="majorHAnsi" w:cstheme="majorHAnsi"/>
          <w:sz w:val="22"/>
          <w:szCs w:val="22"/>
        </w:rPr>
        <w:t>12.12.</w:t>
      </w:r>
      <w:r w:rsidRPr="003822F0">
        <w:rPr>
          <w:rFonts w:asciiTheme="majorHAnsi" w:hAnsiTheme="majorHAnsi" w:cstheme="majorHAnsi"/>
          <w:sz w:val="22"/>
          <w:szCs w:val="22"/>
        </w:rPr>
        <w:t xml:space="preserve"> SWZ oraz art. 225 ust. 2 ustawy </w:t>
      </w:r>
      <w:proofErr w:type="spellStart"/>
      <w:r w:rsidR="00055728">
        <w:rPr>
          <w:rFonts w:asciiTheme="majorHAnsi" w:hAnsiTheme="majorHAnsi" w:cstheme="majorHAnsi"/>
          <w:sz w:val="22"/>
          <w:szCs w:val="22"/>
        </w:rPr>
        <w:t>P</w:t>
      </w:r>
      <w:r w:rsidRPr="003822F0">
        <w:rPr>
          <w:rFonts w:asciiTheme="majorHAnsi" w:hAnsiTheme="majorHAnsi" w:cstheme="majorHAnsi"/>
          <w:sz w:val="22"/>
          <w:szCs w:val="22"/>
        </w:rPr>
        <w:t>zp</w:t>
      </w:r>
      <w:proofErr w:type="spellEnd"/>
      <w:r w:rsidRPr="003822F0">
        <w:rPr>
          <w:rFonts w:asciiTheme="majorHAnsi" w:hAnsiTheme="majorHAnsi" w:cstheme="majorHAnsi"/>
          <w:sz w:val="22"/>
          <w:szCs w:val="22"/>
        </w:rPr>
        <w:t xml:space="preserve">. </w:t>
      </w:r>
    </w:p>
    <w:p w14:paraId="4F39EA0A" w14:textId="3BBA682B" w:rsidR="001A62AD" w:rsidRPr="003822F0" w:rsidRDefault="001A62AD" w:rsidP="001A62AD">
      <w:pPr>
        <w:spacing w:before="120" w:after="120"/>
        <w:ind w:left="142" w:firstLine="425"/>
        <w:jc w:val="both"/>
        <w:rPr>
          <w:rFonts w:asciiTheme="majorHAnsi" w:hAnsiTheme="majorHAnsi" w:cstheme="majorHAnsi"/>
          <w:sz w:val="22"/>
          <w:szCs w:val="22"/>
        </w:rPr>
      </w:pPr>
      <w:r w:rsidRPr="003822F0">
        <w:rPr>
          <w:rFonts w:asciiTheme="majorHAnsi" w:hAnsiTheme="majorHAnsi" w:cstheme="majorHAnsi"/>
          <w:b/>
          <w:color w:val="000000"/>
          <w:sz w:val="22"/>
          <w:szCs w:val="22"/>
        </w:rPr>
        <w:t xml:space="preserve">Informacje dotyczące walut obcych: </w:t>
      </w:r>
    </w:p>
    <w:p w14:paraId="165C99D8" w14:textId="77777777" w:rsidR="001A62AD" w:rsidRPr="003822F0" w:rsidRDefault="001A62AD" w:rsidP="00084A44">
      <w:pPr>
        <w:pStyle w:val="Akapitzlist"/>
        <w:numPr>
          <w:ilvl w:val="1"/>
          <w:numId w:val="19"/>
        </w:numPr>
        <w:spacing w:after="4"/>
        <w:jc w:val="both"/>
        <w:rPr>
          <w:rFonts w:asciiTheme="majorHAnsi" w:hAnsiTheme="majorHAnsi" w:cstheme="majorHAnsi"/>
        </w:rPr>
      </w:pPr>
      <w:r w:rsidRPr="003822F0">
        <w:rPr>
          <w:rFonts w:asciiTheme="majorHAnsi" w:hAnsiTheme="majorHAnsi" w:cstheme="majorHAnsi"/>
        </w:rPr>
        <w:t xml:space="preserve">Rozliczenia między wykonawcą a zamawiającym prowadzone będą w polskich złotych (PLN). </w:t>
      </w:r>
    </w:p>
    <w:p w14:paraId="7A1097EC" w14:textId="107ED918" w:rsidR="008D72D0" w:rsidRPr="003822F0" w:rsidRDefault="001A62AD" w:rsidP="00084A44">
      <w:pPr>
        <w:pStyle w:val="Akapitzlist"/>
        <w:numPr>
          <w:ilvl w:val="1"/>
          <w:numId w:val="19"/>
        </w:numPr>
        <w:spacing w:after="4"/>
        <w:jc w:val="both"/>
        <w:rPr>
          <w:rFonts w:asciiTheme="majorHAnsi" w:hAnsiTheme="majorHAnsi" w:cstheme="majorHAnsi"/>
        </w:rPr>
      </w:pPr>
      <w:r w:rsidRPr="003822F0">
        <w:rPr>
          <w:rFonts w:asciiTheme="majorHAnsi" w:hAnsiTheme="majorHAnsi" w:cstheme="majorHAnsi"/>
        </w:rPr>
        <w:t xml:space="preserve">Jeżeli w załączonych do oferty dokumentach potwierdzających spełnianie warunków udziału w postępowaniu będą podane wartości w innej walucie niż PLN, będą one przeliczane na PLN według kursu średniego NBP danej waluty z daty przesłania ogłoszenia do publikacji </w:t>
      </w:r>
      <w:r w:rsidR="00B87D16" w:rsidRPr="003822F0">
        <w:rPr>
          <w:rFonts w:asciiTheme="majorHAnsi" w:hAnsiTheme="majorHAnsi" w:cstheme="majorHAnsi"/>
        </w:rPr>
        <w:t>do Biuletynu Zamówień Publicznych</w:t>
      </w:r>
      <w:r w:rsidRPr="003822F0">
        <w:rPr>
          <w:rFonts w:asciiTheme="majorHAnsi" w:hAnsiTheme="majorHAnsi" w:cstheme="majorHAnsi"/>
        </w:rPr>
        <w:t xml:space="preserve">.. </w:t>
      </w:r>
    </w:p>
    <w:p w14:paraId="5E640E69" w14:textId="1638CF7F" w:rsidR="004B6F9E" w:rsidRDefault="004B6F9E" w:rsidP="00854690">
      <w:pPr>
        <w:spacing w:line="276" w:lineRule="auto"/>
        <w:jc w:val="both"/>
        <w:rPr>
          <w:rFonts w:ascii="Calibri Light" w:hAnsi="Calibri Light" w:cs="Calibri Light"/>
          <w:b/>
          <w:sz w:val="22"/>
          <w:szCs w:val="22"/>
        </w:rPr>
      </w:pPr>
    </w:p>
    <w:p w14:paraId="66EA39C3" w14:textId="650A8B95" w:rsidR="006D08CC" w:rsidRPr="003822F0" w:rsidRDefault="006D08CC" w:rsidP="00DF6A36">
      <w:pPr>
        <w:jc w:val="both"/>
        <w:rPr>
          <w:rFonts w:ascii="Calibri Light" w:hAnsi="Calibri Light" w:cs="Calibri Light"/>
          <w:b/>
          <w:sz w:val="22"/>
          <w:szCs w:val="22"/>
        </w:rPr>
      </w:pPr>
      <w:r w:rsidRPr="003822F0">
        <w:rPr>
          <w:rFonts w:ascii="Calibri Light" w:hAnsi="Calibri Light" w:cs="Calibri Light"/>
          <w:b/>
          <w:sz w:val="22"/>
          <w:szCs w:val="22"/>
        </w:rPr>
        <w:t>13.KRYTERIUM OCENY OFERT, SPOSÓB OCENY OFERT</w:t>
      </w:r>
      <w:r w:rsidR="008646A8" w:rsidRPr="003822F0">
        <w:rPr>
          <w:rFonts w:ascii="Calibri Light" w:hAnsi="Calibri Light" w:cs="Calibri Light"/>
          <w:b/>
          <w:sz w:val="22"/>
          <w:szCs w:val="22"/>
        </w:rPr>
        <w:t xml:space="preserve"> </w:t>
      </w:r>
    </w:p>
    <w:p w14:paraId="42B6E62D" w14:textId="77777777" w:rsidR="006D08CC" w:rsidRPr="003822F0" w:rsidRDefault="006D08CC" w:rsidP="00DF6A36">
      <w:pPr>
        <w:jc w:val="both"/>
        <w:rPr>
          <w:rFonts w:ascii="Calibri Light" w:hAnsi="Calibri Light" w:cs="Calibri Light"/>
        </w:rPr>
      </w:pPr>
    </w:p>
    <w:tbl>
      <w:tblPr>
        <w:tblW w:w="0" w:type="auto"/>
        <w:tblLayout w:type="fixed"/>
        <w:tblCellMar>
          <w:left w:w="70" w:type="dxa"/>
          <w:right w:w="70" w:type="dxa"/>
        </w:tblCellMar>
        <w:tblLook w:val="0000" w:firstRow="0" w:lastRow="0" w:firstColumn="0" w:lastColumn="0" w:noHBand="0" w:noVBand="0"/>
      </w:tblPr>
      <w:tblGrid>
        <w:gridCol w:w="7441"/>
        <w:gridCol w:w="1340"/>
      </w:tblGrid>
      <w:tr w:rsidR="006D08CC" w:rsidRPr="003822F0" w14:paraId="6A7C9486" w14:textId="77777777" w:rsidTr="00232894">
        <w:tc>
          <w:tcPr>
            <w:tcW w:w="7441" w:type="dxa"/>
            <w:tcBorders>
              <w:top w:val="single" w:sz="6" w:space="0" w:color="auto"/>
              <w:left w:val="single" w:sz="6" w:space="0" w:color="auto"/>
              <w:bottom w:val="single" w:sz="6" w:space="0" w:color="auto"/>
              <w:right w:val="single" w:sz="6" w:space="0" w:color="auto"/>
            </w:tcBorders>
          </w:tcPr>
          <w:p w14:paraId="7DA91B3E" w14:textId="77777777" w:rsidR="006D08CC" w:rsidRPr="00175646" w:rsidRDefault="006D08CC" w:rsidP="00DF6A36">
            <w:pPr>
              <w:ind w:firstLine="284"/>
              <w:jc w:val="both"/>
              <w:rPr>
                <w:rFonts w:ascii="Calibri Light" w:hAnsi="Calibri Light" w:cs="Calibri Light"/>
                <w:b/>
                <w:sz w:val="22"/>
                <w:szCs w:val="22"/>
              </w:rPr>
            </w:pPr>
            <w:r w:rsidRPr="00175646">
              <w:rPr>
                <w:rFonts w:ascii="Calibri Light" w:hAnsi="Calibri Light" w:cs="Calibri Light"/>
                <w:b/>
                <w:sz w:val="22"/>
                <w:szCs w:val="22"/>
              </w:rPr>
              <w:t>Kryterium</w:t>
            </w:r>
          </w:p>
        </w:tc>
        <w:tc>
          <w:tcPr>
            <w:tcW w:w="1340" w:type="dxa"/>
            <w:tcBorders>
              <w:top w:val="single" w:sz="6" w:space="0" w:color="auto"/>
              <w:left w:val="single" w:sz="6" w:space="0" w:color="auto"/>
              <w:bottom w:val="single" w:sz="6" w:space="0" w:color="auto"/>
              <w:right w:val="single" w:sz="6" w:space="0" w:color="auto"/>
            </w:tcBorders>
          </w:tcPr>
          <w:p w14:paraId="5B8723FD" w14:textId="77777777" w:rsidR="006D08CC" w:rsidRPr="00175646" w:rsidRDefault="006D08CC" w:rsidP="00DF6A36">
            <w:pPr>
              <w:jc w:val="both"/>
              <w:rPr>
                <w:rFonts w:ascii="Calibri Light" w:hAnsi="Calibri Light" w:cs="Calibri Light"/>
                <w:b/>
                <w:sz w:val="22"/>
                <w:szCs w:val="22"/>
              </w:rPr>
            </w:pPr>
            <w:r w:rsidRPr="00175646">
              <w:rPr>
                <w:rFonts w:ascii="Calibri Light" w:hAnsi="Calibri Light" w:cs="Calibri Light"/>
                <w:b/>
                <w:sz w:val="22"/>
                <w:szCs w:val="22"/>
              </w:rPr>
              <w:t>znaczenie</w:t>
            </w:r>
          </w:p>
        </w:tc>
      </w:tr>
      <w:tr w:rsidR="006D08CC" w:rsidRPr="003822F0" w14:paraId="7D17DCB3" w14:textId="77777777" w:rsidTr="00232894">
        <w:trPr>
          <w:trHeight w:val="638"/>
        </w:trPr>
        <w:tc>
          <w:tcPr>
            <w:tcW w:w="7441" w:type="dxa"/>
            <w:tcBorders>
              <w:top w:val="single" w:sz="6" w:space="0" w:color="auto"/>
              <w:left w:val="single" w:sz="6" w:space="0" w:color="auto"/>
              <w:bottom w:val="single" w:sz="6" w:space="0" w:color="auto"/>
              <w:right w:val="single" w:sz="6" w:space="0" w:color="auto"/>
            </w:tcBorders>
          </w:tcPr>
          <w:p w14:paraId="4193D70E" w14:textId="0B7C8224" w:rsidR="002664E9" w:rsidRPr="00175646" w:rsidRDefault="007774B3" w:rsidP="00084A44">
            <w:pPr>
              <w:numPr>
                <w:ilvl w:val="0"/>
                <w:numId w:val="9"/>
              </w:numPr>
              <w:jc w:val="both"/>
              <w:rPr>
                <w:rFonts w:asciiTheme="majorHAnsi" w:hAnsiTheme="majorHAnsi" w:cstheme="majorHAnsi"/>
                <w:sz w:val="22"/>
                <w:szCs w:val="22"/>
              </w:rPr>
            </w:pPr>
            <w:r w:rsidRPr="00175646">
              <w:rPr>
                <w:rFonts w:asciiTheme="majorHAnsi" w:hAnsiTheme="majorHAnsi" w:cstheme="majorHAnsi"/>
                <w:sz w:val="22"/>
                <w:szCs w:val="22"/>
              </w:rPr>
              <w:t>C</w:t>
            </w:r>
            <w:r w:rsidR="006D08CC" w:rsidRPr="00175646">
              <w:rPr>
                <w:rFonts w:asciiTheme="majorHAnsi" w:hAnsiTheme="majorHAnsi" w:cstheme="majorHAnsi"/>
                <w:sz w:val="22"/>
                <w:szCs w:val="22"/>
              </w:rPr>
              <w:t>ena</w:t>
            </w:r>
            <w:r w:rsidRPr="00175646">
              <w:rPr>
                <w:rFonts w:asciiTheme="majorHAnsi" w:hAnsiTheme="majorHAnsi" w:cstheme="majorHAnsi"/>
                <w:sz w:val="22"/>
                <w:szCs w:val="22"/>
              </w:rPr>
              <w:t xml:space="preserve">  (</w:t>
            </w:r>
            <w:r w:rsidR="001075B6" w:rsidRPr="00175646">
              <w:rPr>
                <w:rFonts w:asciiTheme="majorHAnsi" w:hAnsiTheme="majorHAnsi" w:cstheme="majorHAnsi"/>
                <w:sz w:val="22"/>
                <w:szCs w:val="22"/>
              </w:rPr>
              <w:t>K</w:t>
            </w:r>
            <w:r w:rsidR="005926F6" w:rsidRPr="00175646">
              <w:rPr>
                <w:rFonts w:asciiTheme="majorHAnsi" w:hAnsiTheme="majorHAnsi" w:cstheme="majorHAnsi"/>
                <w:sz w:val="22"/>
                <w:szCs w:val="22"/>
              </w:rPr>
              <w:t>C</w:t>
            </w:r>
            <w:r w:rsidR="000C4421" w:rsidRPr="00175646">
              <w:rPr>
                <w:rFonts w:asciiTheme="majorHAnsi" w:hAnsiTheme="majorHAnsi" w:cstheme="majorHAnsi"/>
                <w:sz w:val="22"/>
                <w:szCs w:val="22"/>
              </w:rPr>
              <w:t>)</w:t>
            </w:r>
          </w:p>
          <w:p w14:paraId="454D671A" w14:textId="45D68568" w:rsidR="00255AFE" w:rsidRPr="00746081" w:rsidRDefault="00433E49" w:rsidP="00084A44">
            <w:pPr>
              <w:numPr>
                <w:ilvl w:val="0"/>
                <w:numId w:val="9"/>
              </w:numPr>
              <w:jc w:val="both"/>
              <w:rPr>
                <w:rFonts w:asciiTheme="majorHAnsi" w:hAnsiTheme="majorHAnsi" w:cstheme="majorHAnsi"/>
                <w:sz w:val="22"/>
                <w:szCs w:val="22"/>
              </w:rPr>
            </w:pPr>
            <w:r w:rsidRPr="00175646">
              <w:rPr>
                <w:rFonts w:asciiTheme="majorHAnsi" w:hAnsiTheme="majorHAnsi" w:cstheme="majorHAnsi"/>
                <w:sz w:val="22"/>
                <w:szCs w:val="22"/>
              </w:rPr>
              <w:t xml:space="preserve">Skrócenie terminu </w:t>
            </w:r>
            <w:r w:rsidR="00C91D0D">
              <w:rPr>
                <w:rFonts w:asciiTheme="majorHAnsi" w:hAnsiTheme="majorHAnsi" w:cstheme="majorHAnsi"/>
                <w:sz w:val="22"/>
                <w:szCs w:val="22"/>
              </w:rPr>
              <w:t>realizacji zamówienia</w:t>
            </w:r>
            <w:r w:rsidR="00471256" w:rsidRPr="00175646">
              <w:rPr>
                <w:rFonts w:asciiTheme="majorHAnsi" w:hAnsiTheme="majorHAnsi" w:cstheme="majorHAnsi"/>
                <w:sz w:val="22"/>
                <w:szCs w:val="22"/>
              </w:rPr>
              <w:t xml:space="preserve"> (</w:t>
            </w:r>
            <w:r w:rsidRPr="00175646">
              <w:rPr>
                <w:rFonts w:asciiTheme="majorHAnsi" w:hAnsiTheme="majorHAnsi" w:cstheme="majorHAnsi"/>
                <w:sz w:val="22"/>
                <w:szCs w:val="22"/>
              </w:rPr>
              <w:t>S</w:t>
            </w:r>
            <w:r w:rsidR="00471256" w:rsidRPr="00175646">
              <w:rPr>
                <w:rFonts w:asciiTheme="majorHAnsi" w:hAnsiTheme="majorHAnsi" w:cstheme="majorHAnsi"/>
                <w:sz w:val="22"/>
                <w:szCs w:val="22"/>
              </w:rPr>
              <w:t>)</w:t>
            </w:r>
          </w:p>
        </w:tc>
        <w:tc>
          <w:tcPr>
            <w:tcW w:w="1340" w:type="dxa"/>
            <w:tcBorders>
              <w:top w:val="single" w:sz="6" w:space="0" w:color="auto"/>
              <w:left w:val="single" w:sz="6" w:space="0" w:color="auto"/>
              <w:bottom w:val="single" w:sz="6" w:space="0" w:color="auto"/>
              <w:right w:val="single" w:sz="6" w:space="0" w:color="auto"/>
            </w:tcBorders>
          </w:tcPr>
          <w:p w14:paraId="78035058" w14:textId="58839A95" w:rsidR="002664E9" w:rsidRPr="000D0664" w:rsidRDefault="00E27FCF" w:rsidP="00DF6A36">
            <w:pPr>
              <w:jc w:val="both"/>
              <w:rPr>
                <w:rFonts w:asciiTheme="majorHAnsi" w:hAnsiTheme="majorHAnsi" w:cstheme="majorHAnsi"/>
                <w:color w:val="000000" w:themeColor="text1"/>
                <w:sz w:val="22"/>
                <w:szCs w:val="22"/>
              </w:rPr>
            </w:pPr>
            <w:r w:rsidRPr="000D0664">
              <w:rPr>
                <w:rFonts w:asciiTheme="majorHAnsi" w:hAnsiTheme="majorHAnsi" w:cstheme="majorHAnsi"/>
                <w:color w:val="000000" w:themeColor="text1"/>
                <w:sz w:val="22"/>
                <w:szCs w:val="22"/>
              </w:rPr>
              <w:t>8</w:t>
            </w:r>
            <w:r w:rsidR="006D08CC" w:rsidRPr="000D0664">
              <w:rPr>
                <w:rFonts w:asciiTheme="majorHAnsi" w:hAnsiTheme="majorHAnsi" w:cstheme="majorHAnsi"/>
                <w:color w:val="000000" w:themeColor="text1"/>
                <w:sz w:val="22"/>
                <w:szCs w:val="22"/>
              </w:rPr>
              <w:t>0 %</w:t>
            </w:r>
          </w:p>
          <w:p w14:paraId="5F593A21" w14:textId="4056801E" w:rsidR="00F34B65" w:rsidRPr="00175646" w:rsidRDefault="00E27FCF" w:rsidP="002664E9">
            <w:pPr>
              <w:jc w:val="both"/>
              <w:rPr>
                <w:rFonts w:asciiTheme="majorHAnsi" w:hAnsiTheme="majorHAnsi" w:cstheme="majorHAnsi"/>
                <w:sz w:val="22"/>
                <w:szCs w:val="22"/>
              </w:rPr>
            </w:pPr>
            <w:r w:rsidRPr="000D0664">
              <w:rPr>
                <w:rFonts w:asciiTheme="majorHAnsi" w:hAnsiTheme="majorHAnsi" w:cstheme="majorHAnsi"/>
                <w:color w:val="000000" w:themeColor="text1"/>
                <w:sz w:val="22"/>
                <w:szCs w:val="22"/>
              </w:rPr>
              <w:t>2</w:t>
            </w:r>
            <w:r w:rsidR="008245C5" w:rsidRPr="000D0664">
              <w:rPr>
                <w:rFonts w:asciiTheme="majorHAnsi" w:hAnsiTheme="majorHAnsi" w:cstheme="majorHAnsi"/>
                <w:color w:val="000000" w:themeColor="text1"/>
                <w:sz w:val="22"/>
                <w:szCs w:val="22"/>
              </w:rPr>
              <w:t>0</w:t>
            </w:r>
            <w:r w:rsidR="006D08CC" w:rsidRPr="000D0664">
              <w:rPr>
                <w:rFonts w:asciiTheme="majorHAnsi" w:hAnsiTheme="majorHAnsi" w:cstheme="majorHAnsi"/>
                <w:color w:val="000000" w:themeColor="text1"/>
                <w:sz w:val="22"/>
                <w:szCs w:val="22"/>
              </w:rPr>
              <w:t xml:space="preserve"> %</w:t>
            </w:r>
          </w:p>
        </w:tc>
      </w:tr>
    </w:tbl>
    <w:p w14:paraId="177AC1A1" w14:textId="77777777" w:rsidR="006D08CC" w:rsidRPr="003822F0" w:rsidRDefault="006D08CC" w:rsidP="00DF6A36">
      <w:pPr>
        <w:pStyle w:val="Tekstpodstawowy31"/>
        <w:rPr>
          <w:rFonts w:ascii="Calibri Light" w:hAnsi="Calibri Light" w:cs="Calibri Light"/>
          <w:sz w:val="22"/>
          <w:szCs w:val="22"/>
        </w:rPr>
      </w:pPr>
    </w:p>
    <w:p w14:paraId="0A4AB062" w14:textId="77777777" w:rsidR="007774B3" w:rsidRPr="003822F0" w:rsidRDefault="007774B3" w:rsidP="00DF6A36">
      <w:pPr>
        <w:pStyle w:val="Tekstpodstawowy31"/>
        <w:rPr>
          <w:rFonts w:ascii="Calibri Light" w:hAnsi="Calibri Light" w:cs="Calibri Light"/>
          <w:sz w:val="22"/>
          <w:szCs w:val="22"/>
        </w:rPr>
      </w:pPr>
    </w:p>
    <w:p w14:paraId="5B63080A" w14:textId="489C2751" w:rsidR="006D08CC" w:rsidRPr="004F2EA3" w:rsidRDefault="006D08CC" w:rsidP="00DF6A36">
      <w:pPr>
        <w:pStyle w:val="Tekstpodstawowy31"/>
        <w:rPr>
          <w:rFonts w:asciiTheme="majorHAnsi" w:hAnsiTheme="majorHAnsi" w:cstheme="majorHAnsi"/>
          <w:sz w:val="22"/>
          <w:szCs w:val="22"/>
        </w:rPr>
      </w:pPr>
      <w:r w:rsidRPr="004F2EA3">
        <w:rPr>
          <w:rFonts w:asciiTheme="majorHAnsi" w:hAnsiTheme="majorHAnsi" w:cstheme="majorHAnsi"/>
          <w:sz w:val="22"/>
          <w:szCs w:val="22"/>
        </w:rPr>
        <w:t>Zamawiający dokona oceny ofert wyłącznie na podstawie kryteriów i ich znaczeń określonych wyżej w następujący sposób</w:t>
      </w:r>
      <w:r w:rsidR="0086453F">
        <w:rPr>
          <w:rFonts w:asciiTheme="majorHAnsi" w:hAnsiTheme="majorHAnsi" w:cstheme="majorHAnsi"/>
          <w:sz w:val="22"/>
          <w:szCs w:val="22"/>
        </w:rPr>
        <w:t>:</w:t>
      </w:r>
    </w:p>
    <w:p w14:paraId="6A6A8021" w14:textId="37E30A35" w:rsidR="006D08CC" w:rsidRPr="004F2EA3" w:rsidRDefault="00B87A95" w:rsidP="00084A44">
      <w:pPr>
        <w:pStyle w:val="Akapitzlist1"/>
        <w:numPr>
          <w:ilvl w:val="1"/>
          <w:numId w:val="31"/>
        </w:numPr>
        <w:spacing w:after="160" w:line="259" w:lineRule="auto"/>
        <w:contextualSpacing/>
        <w:jc w:val="both"/>
        <w:rPr>
          <w:rFonts w:asciiTheme="majorHAnsi" w:hAnsiTheme="majorHAnsi" w:cstheme="majorHAnsi"/>
          <w:lang w:val="pl-PL"/>
        </w:rPr>
      </w:pPr>
      <w:r w:rsidRPr="004F2EA3">
        <w:rPr>
          <w:rFonts w:asciiTheme="majorHAnsi" w:hAnsiTheme="majorHAnsi" w:cstheme="majorHAnsi"/>
          <w:lang w:val="pl-PL"/>
        </w:rPr>
        <w:lastRenderedPageBreak/>
        <w:t xml:space="preserve"> W</w:t>
      </w:r>
      <w:r w:rsidR="006D08CC" w:rsidRPr="004F2EA3">
        <w:rPr>
          <w:rFonts w:asciiTheme="majorHAnsi" w:hAnsiTheme="majorHAnsi" w:cstheme="majorHAnsi"/>
          <w:lang w:val="pl-PL"/>
        </w:rPr>
        <w:t xml:space="preserve"> kryterium</w:t>
      </w:r>
      <w:r w:rsidR="006D08CC" w:rsidRPr="004F2EA3">
        <w:rPr>
          <w:rFonts w:asciiTheme="majorHAnsi" w:hAnsiTheme="majorHAnsi" w:cstheme="majorHAnsi"/>
          <w:b/>
          <w:lang w:val="pl-PL"/>
        </w:rPr>
        <w:t xml:space="preserve"> </w:t>
      </w:r>
      <w:r w:rsidR="00034D35" w:rsidRPr="004F2EA3">
        <w:rPr>
          <w:rFonts w:asciiTheme="majorHAnsi" w:hAnsiTheme="majorHAnsi" w:cstheme="majorHAnsi"/>
          <w:b/>
          <w:lang w:val="pl-PL"/>
        </w:rPr>
        <w:t>C</w:t>
      </w:r>
      <w:r w:rsidR="006D08CC" w:rsidRPr="004F2EA3">
        <w:rPr>
          <w:rFonts w:asciiTheme="majorHAnsi" w:hAnsiTheme="majorHAnsi" w:cstheme="majorHAnsi"/>
          <w:b/>
          <w:lang w:val="pl-PL"/>
        </w:rPr>
        <w:t>ena</w:t>
      </w:r>
      <w:r w:rsidR="006D08CC" w:rsidRPr="004F2EA3">
        <w:rPr>
          <w:rFonts w:asciiTheme="majorHAnsi" w:hAnsiTheme="majorHAnsi" w:cstheme="majorHAnsi"/>
          <w:lang w:val="pl-PL"/>
        </w:rPr>
        <w:t xml:space="preserve"> ofercie</w:t>
      </w:r>
      <w:r w:rsidR="00194B94" w:rsidRPr="004F2EA3">
        <w:rPr>
          <w:rFonts w:asciiTheme="majorHAnsi" w:hAnsiTheme="majorHAnsi" w:cstheme="majorHAnsi"/>
          <w:lang w:val="pl-PL"/>
        </w:rPr>
        <w:t xml:space="preserve"> </w:t>
      </w:r>
      <w:r w:rsidR="006D08CC" w:rsidRPr="004F2EA3">
        <w:rPr>
          <w:rFonts w:asciiTheme="majorHAnsi" w:hAnsiTheme="majorHAnsi" w:cstheme="majorHAnsi"/>
          <w:lang w:val="pl-PL"/>
        </w:rPr>
        <w:t>zostaną przyznane punkty zgodnie ze wzorem:</w:t>
      </w:r>
    </w:p>
    <w:p w14:paraId="12C266E1" w14:textId="442FD318" w:rsidR="006D08CC" w:rsidRPr="004F2EA3" w:rsidRDefault="001075B6" w:rsidP="00ED3317">
      <w:pPr>
        <w:numPr>
          <w:ilvl w:val="12"/>
          <w:numId w:val="0"/>
        </w:numPr>
        <w:spacing w:before="120" w:after="120"/>
        <w:ind w:left="454" w:hanging="454"/>
        <w:jc w:val="center"/>
        <w:rPr>
          <w:rFonts w:asciiTheme="majorHAnsi" w:hAnsiTheme="majorHAnsi" w:cstheme="majorHAnsi"/>
          <w:sz w:val="22"/>
          <w:szCs w:val="22"/>
        </w:rPr>
      </w:pPr>
      <w:r w:rsidRPr="004F2EA3">
        <w:rPr>
          <w:rFonts w:asciiTheme="majorHAnsi" w:hAnsiTheme="majorHAnsi" w:cstheme="majorHAnsi"/>
          <w:i/>
          <w:sz w:val="22"/>
          <w:szCs w:val="22"/>
        </w:rPr>
        <w:t>KC</w:t>
      </w:r>
      <w:r w:rsidR="006D08CC" w:rsidRPr="004F2EA3">
        <w:rPr>
          <w:rFonts w:asciiTheme="majorHAnsi" w:hAnsiTheme="majorHAnsi" w:cstheme="majorHAnsi"/>
          <w:i/>
          <w:sz w:val="22"/>
          <w:szCs w:val="22"/>
        </w:rPr>
        <w:t xml:space="preserve"> = (c</w:t>
      </w:r>
      <w:r w:rsidR="006D08CC" w:rsidRPr="004F2EA3">
        <w:rPr>
          <w:rFonts w:asciiTheme="majorHAnsi" w:hAnsiTheme="majorHAnsi" w:cstheme="majorHAnsi"/>
          <w:i/>
          <w:sz w:val="22"/>
          <w:szCs w:val="22"/>
          <w:vertAlign w:val="subscript"/>
        </w:rPr>
        <w:t>m</w:t>
      </w:r>
      <w:r w:rsidR="006D08CC" w:rsidRPr="004F2EA3">
        <w:rPr>
          <w:rFonts w:asciiTheme="majorHAnsi" w:hAnsiTheme="majorHAnsi" w:cstheme="majorHAnsi"/>
          <w:i/>
          <w:sz w:val="22"/>
          <w:szCs w:val="22"/>
        </w:rPr>
        <w:t>/c)</w:t>
      </w:r>
      <w:r w:rsidR="006D08CC" w:rsidRPr="004F2EA3">
        <w:rPr>
          <w:rFonts w:asciiTheme="majorHAnsi" w:hAnsiTheme="majorHAnsi" w:cstheme="majorHAnsi"/>
          <w:i/>
          <w:sz w:val="22"/>
          <w:szCs w:val="22"/>
        </w:rPr>
        <w:sym w:font="Symbol" w:char="F0B4"/>
      </w:r>
      <w:r w:rsidR="006D08CC" w:rsidRPr="004F2EA3">
        <w:rPr>
          <w:rFonts w:asciiTheme="majorHAnsi" w:hAnsiTheme="majorHAnsi" w:cstheme="majorHAnsi"/>
          <w:i/>
          <w:sz w:val="22"/>
          <w:szCs w:val="22"/>
        </w:rPr>
        <w:t xml:space="preserve"> </w:t>
      </w:r>
      <w:r w:rsidR="00BD5818">
        <w:rPr>
          <w:rFonts w:asciiTheme="majorHAnsi" w:hAnsiTheme="majorHAnsi" w:cstheme="majorHAnsi"/>
          <w:i/>
          <w:sz w:val="22"/>
          <w:szCs w:val="22"/>
        </w:rPr>
        <w:t>8</w:t>
      </w:r>
      <w:r w:rsidR="006D08CC" w:rsidRPr="004F2EA3">
        <w:rPr>
          <w:rFonts w:asciiTheme="majorHAnsi" w:hAnsiTheme="majorHAnsi" w:cstheme="majorHAnsi"/>
          <w:i/>
          <w:sz w:val="22"/>
          <w:szCs w:val="22"/>
        </w:rPr>
        <w:t>0 pkt</w:t>
      </w:r>
      <w:r w:rsidR="006D08CC" w:rsidRPr="004F2EA3">
        <w:rPr>
          <w:rFonts w:asciiTheme="majorHAnsi" w:hAnsiTheme="majorHAnsi" w:cstheme="majorHAnsi"/>
          <w:sz w:val="22"/>
          <w:szCs w:val="22"/>
        </w:rPr>
        <w:t>,</w:t>
      </w:r>
    </w:p>
    <w:p w14:paraId="46F19277" w14:textId="77777777" w:rsidR="006D08CC" w:rsidRPr="004F2EA3" w:rsidRDefault="006D08CC" w:rsidP="00034D35">
      <w:pPr>
        <w:numPr>
          <w:ilvl w:val="12"/>
          <w:numId w:val="0"/>
        </w:numPr>
        <w:jc w:val="both"/>
        <w:rPr>
          <w:rFonts w:asciiTheme="majorHAnsi" w:hAnsiTheme="majorHAnsi" w:cstheme="majorHAnsi"/>
          <w:sz w:val="22"/>
          <w:szCs w:val="22"/>
        </w:rPr>
      </w:pPr>
      <w:r w:rsidRPr="004F2EA3">
        <w:rPr>
          <w:rFonts w:asciiTheme="majorHAnsi" w:hAnsiTheme="majorHAnsi" w:cstheme="majorHAnsi"/>
          <w:sz w:val="22"/>
          <w:szCs w:val="22"/>
        </w:rPr>
        <w:t xml:space="preserve">gdzie </w:t>
      </w:r>
      <w:r w:rsidRPr="004F2EA3">
        <w:rPr>
          <w:rFonts w:asciiTheme="majorHAnsi" w:hAnsiTheme="majorHAnsi" w:cstheme="majorHAnsi"/>
          <w:i/>
          <w:sz w:val="22"/>
          <w:szCs w:val="22"/>
        </w:rPr>
        <w:t>c</w:t>
      </w:r>
      <w:r w:rsidRPr="004F2EA3">
        <w:rPr>
          <w:rFonts w:asciiTheme="majorHAnsi" w:hAnsiTheme="majorHAnsi" w:cstheme="majorHAnsi"/>
          <w:i/>
          <w:sz w:val="22"/>
          <w:szCs w:val="22"/>
          <w:vertAlign w:val="subscript"/>
        </w:rPr>
        <w:t>m</w:t>
      </w:r>
      <w:r w:rsidRPr="004F2EA3">
        <w:rPr>
          <w:rFonts w:asciiTheme="majorHAnsi" w:hAnsiTheme="majorHAnsi" w:cstheme="majorHAnsi"/>
          <w:sz w:val="22"/>
          <w:szCs w:val="22"/>
        </w:rPr>
        <w:t xml:space="preserve"> oznacza najniższą cenę spośród cen wszystkich ofert , zaś </w:t>
      </w:r>
      <w:r w:rsidRPr="004F2EA3">
        <w:rPr>
          <w:rFonts w:asciiTheme="majorHAnsi" w:hAnsiTheme="majorHAnsi" w:cstheme="majorHAnsi"/>
          <w:i/>
          <w:sz w:val="22"/>
          <w:szCs w:val="22"/>
        </w:rPr>
        <w:t>c</w:t>
      </w:r>
      <w:r w:rsidRPr="004F2EA3">
        <w:rPr>
          <w:rFonts w:asciiTheme="majorHAnsi" w:hAnsiTheme="majorHAnsi" w:cstheme="majorHAnsi"/>
          <w:sz w:val="22"/>
          <w:szCs w:val="22"/>
        </w:rPr>
        <w:t xml:space="preserve"> oznacza cenę danej oferty. </w:t>
      </w:r>
    </w:p>
    <w:p w14:paraId="64B0204C" w14:textId="77777777" w:rsidR="00B042C9" w:rsidRPr="004F2EA3" w:rsidRDefault="00B042C9" w:rsidP="00B042C9">
      <w:pPr>
        <w:jc w:val="both"/>
        <w:rPr>
          <w:rFonts w:asciiTheme="majorHAnsi" w:eastAsia="Calibri" w:hAnsiTheme="majorHAnsi" w:cstheme="majorHAnsi"/>
          <w:b/>
          <w:bCs/>
          <w:sz w:val="22"/>
          <w:szCs w:val="22"/>
          <w:lang w:eastAsia="en-US"/>
        </w:rPr>
      </w:pPr>
    </w:p>
    <w:p w14:paraId="3C8CB912" w14:textId="21696E10" w:rsidR="006D08CC" w:rsidRPr="004F2EA3" w:rsidRDefault="006D08CC" w:rsidP="00B042C9">
      <w:pPr>
        <w:jc w:val="both"/>
        <w:rPr>
          <w:rFonts w:asciiTheme="majorHAnsi" w:hAnsiTheme="majorHAnsi" w:cstheme="majorHAnsi"/>
          <w:sz w:val="22"/>
          <w:szCs w:val="22"/>
        </w:rPr>
      </w:pPr>
      <w:r w:rsidRPr="004F2EA3">
        <w:rPr>
          <w:rFonts w:asciiTheme="majorHAnsi" w:eastAsia="Calibri" w:hAnsiTheme="majorHAnsi" w:cstheme="majorHAnsi"/>
          <w:b/>
          <w:bCs/>
          <w:sz w:val="22"/>
          <w:szCs w:val="22"/>
          <w:lang w:eastAsia="en-US"/>
        </w:rPr>
        <w:t xml:space="preserve">Uzyskana wartość </w:t>
      </w:r>
      <w:r w:rsidRPr="004F2EA3">
        <w:rPr>
          <w:rFonts w:asciiTheme="majorHAnsi" w:hAnsiTheme="majorHAnsi" w:cstheme="majorHAnsi"/>
          <w:sz w:val="22"/>
          <w:szCs w:val="22"/>
        </w:rPr>
        <w:t>(c</w:t>
      </w:r>
      <w:r w:rsidRPr="004F2EA3">
        <w:rPr>
          <w:rFonts w:asciiTheme="majorHAnsi" w:hAnsiTheme="majorHAnsi" w:cstheme="majorHAnsi"/>
          <w:sz w:val="22"/>
          <w:szCs w:val="22"/>
          <w:vertAlign w:val="subscript"/>
        </w:rPr>
        <w:t>m</w:t>
      </w:r>
      <w:r w:rsidRPr="004F2EA3">
        <w:rPr>
          <w:rFonts w:asciiTheme="majorHAnsi" w:hAnsiTheme="majorHAnsi" w:cstheme="majorHAnsi"/>
          <w:sz w:val="22"/>
          <w:szCs w:val="22"/>
        </w:rPr>
        <w:t>/c) zostanie zaokrąglona do 2 miejsc po przecinku.</w:t>
      </w:r>
    </w:p>
    <w:p w14:paraId="1E218649" w14:textId="25BA5BDE" w:rsidR="00690D15" w:rsidRDefault="00690D15" w:rsidP="00580E6E">
      <w:pPr>
        <w:autoSpaceDE w:val="0"/>
        <w:autoSpaceDN w:val="0"/>
        <w:adjustRightInd w:val="0"/>
        <w:jc w:val="both"/>
        <w:rPr>
          <w:rFonts w:asciiTheme="majorHAnsi" w:eastAsia="Calibri" w:hAnsiTheme="majorHAnsi" w:cstheme="majorHAnsi"/>
          <w:b/>
          <w:bCs/>
          <w:sz w:val="22"/>
          <w:szCs w:val="22"/>
          <w:lang w:eastAsia="en-US"/>
        </w:rPr>
      </w:pPr>
      <w:r w:rsidRPr="004F2EA3">
        <w:rPr>
          <w:rFonts w:asciiTheme="majorHAnsi" w:hAnsiTheme="majorHAnsi" w:cstheme="majorHAnsi"/>
          <w:sz w:val="22"/>
          <w:szCs w:val="22"/>
        </w:rPr>
        <w:t>W</w:t>
      </w:r>
      <w:r w:rsidRPr="004F2EA3">
        <w:rPr>
          <w:rFonts w:asciiTheme="majorHAnsi" w:eastAsia="Calibri" w:hAnsiTheme="majorHAnsi" w:cstheme="majorHAnsi"/>
          <w:sz w:val="22"/>
          <w:szCs w:val="22"/>
          <w:lang w:eastAsia="en-US"/>
        </w:rPr>
        <w:t xml:space="preserve"> kryterium </w:t>
      </w:r>
      <w:r w:rsidRPr="004F2EA3">
        <w:rPr>
          <w:rFonts w:asciiTheme="majorHAnsi" w:hAnsiTheme="majorHAnsi" w:cstheme="majorHAnsi"/>
          <w:b/>
          <w:sz w:val="22"/>
          <w:szCs w:val="22"/>
        </w:rPr>
        <w:t xml:space="preserve">„cena” </w:t>
      </w:r>
      <w:r w:rsidRPr="004F2EA3">
        <w:rPr>
          <w:rFonts w:asciiTheme="majorHAnsi" w:eastAsia="Calibri" w:hAnsiTheme="majorHAnsi" w:cstheme="majorHAnsi"/>
          <w:sz w:val="22"/>
          <w:szCs w:val="22"/>
          <w:lang w:eastAsia="en-US"/>
        </w:rPr>
        <w:t>oferta mo</w:t>
      </w:r>
      <w:r w:rsidRPr="004F2EA3">
        <w:rPr>
          <w:rFonts w:asciiTheme="majorHAnsi" w:eastAsia="TimesNewRoman" w:hAnsiTheme="majorHAnsi" w:cstheme="majorHAnsi"/>
          <w:sz w:val="22"/>
          <w:szCs w:val="22"/>
          <w:lang w:eastAsia="en-US"/>
        </w:rPr>
        <w:t>ż</w:t>
      </w:r>
      <w:r w:rsidRPr="004F2EA3">
        <w:rPr>
          <w:rFonts w:asciiTheme="majorHAnsi" w:eastAsia="Calibri" w:hAnsiTheme="majorHAnsi" w:cstheme="majorHAnsi"/>
          <w:sz w:val="22"/>
          <w:szCs w:val="22"/>
          <w:lang w:eastAsia="en-US"/>
        </w:rPr>
        <w:t>e otrzyma</w:t>
      </w:r>
      <w:r w:rsidRPr="004F2EA3">
        <w:rPr>
          <w:rFonts w:asciiTheme="majorHAnsi" w:eastAsia="TimesNewRoman" w:hAnsiTheme="majorHAnsi" w:cstheme="majorHAnsi"/>
          <w:sz w:val="22"/>
          <w:szCs w:val="22"/>
          <w:lang w:eastAsia="en-US"/>
        </w:rPr>
        <w:t xml:space="preserve">ć </w:t>
      </w:r>
      <w:r w:rsidRPr="004F2EA3">
        <w:rPr>
          <w:rFonts w:asciiTheme="majorHAnsi" w:eastAsia="Calibri" w:hAnsiTheme="majorHAnsi" w:cstheme="majorHAnsi"/>
          <w:sz w:val="22"/>
          <w:szCs w:val="22"/>
          <w:lang w:eastAsia="en-US"/>
        </w:rPr>
        <w:t xml:space="preserve">maksymalnie </w:t>
      </w:r>
      <w:r w:rsidR="00BD5818">
        <w:rPr>
          <w:rFonts w:asciiTheme="majorHAnsi" w:eastAsia="Calibri" w:hAnsiTheme="majorHAnsi" w:cstheme="majorHAnsi"/>
          <w:b/>
          <w:bCs/>
          <w:sz w:val="22"/>
          <w:szCs w:val="22"/>
          <w:lang w:eastAsia="en-US"/>
        </w:rPr>
        <w:t>8</w:t>
      </w:r>
      <w:r w:rsidRPr="004F2EA3">
        <w:rPr>
          <w:rFonts w:asciiTheme="majorHAnsi" w:eastAsia="Calibri" w:hAnsiTheme="majorHAnsi" w:cstheme="majorHAnsi"/>
          <w:b/>
          <w:bCs/>
          <w:sz w:val="22"/>
          <w:szCs w:val="22"/>
          <w:lang w:eastAsia="en-US"/>
        </w:rPr>
        <w:t>0 punktów</w:t>
      </w:r>
      <w:r w:rsidR="008B19FF">
        <w:rPr>
          <w:rFonts w:asciiTheme="majorHAnsi" w:eastAsia="Calibri" w:hAnsiTheme="majorHAnsi" w:cstheme="majorHAnsi"/>
          <w:b/>
          <w:bCs/>
          <w:sz w:val="22"/>
          <w:szCs w:val="22"/>
          <w:lang w:eastAsia="en-US"/>
        </w:rPr>
        <w:t>.</w:t>
      </w:r>
    </w:p>
    <w:p w14:paraId="7CAD0F29" w14:textId="77777777" w:rsidR="008B19FF" w:rsidRPr="004F2EA3" w:rsidRDefault="008B19FF" w:rsidP="00580E6E">
      <w:pPr>
        <w:autoSpaceDE w:val="0"/>
        <w:autoSpaceDN w:val="0"/>
        <w:adjustRightInd w:val="0"/>
        <w:jc w:val="both"/>
        <w:rPr>
          <w:rFonts w:asciiTheme="majorHAnsi" w:eastAsia="Calibri" w:hAnsiTheme="majorHAnsi" w:cstheme="majorHAnsi"/>
          <w:b/>
          <w:bCs/>
          <w:sz w:val="22"/>
          <w:szCs w:val="22"/>
          <w:lang w:eastAsia="en-US"/>
        </w:rPr>
      </w:pPr>
    </w:p>
    <w:p w14:paraId="453B5FDB" w14:textId="04751B6D" w:rsidR="00363C1E" w:rsidRPr="004F2EA3" w:rsidRDefault="006D08CC" w:rsidP="00084A44">
      <w:pPr>
        <w:pStyle w:val="Akapitzlist10"/>
        <w:numPr>
          <w:ilvl w:val="1"/>
          <w:numId w:val="30"/>
        </w:numPr>
        <w:spacing w:after="0"/>
        <w:jc w:val="both"/>
        <w:rPr>
          <w:rFonts w:asciiTheme="majorHAnsi" w:hAnsiTheme="majorHAnsi" w:cstheme="majorHAnsi"/>
          <w:color w:val="000000"/>
          <w:sz w:val="22"/>
          <w:szCs w:val="22"/>
        </w:rPr>
      </w:pPr>
      <w:r w:rsidRPr="004F2EA3">
        <w:rPr>
          <w:rFonts w:asciiTheme="majorHAnsi" w:hAnsiTheme="majorHAnsi" w:cstheme="majorHAnsi"/>
          <w:sz w:val="22"/>
          <w:szCs w:val="22"/>
        </w:rPr>
        <w:t>kryterium</w:t>
      </w:r>
      <w:r w:rsidRPr="004F2EA3">
        <w:rPr>
          <w:rFonts w:asciiTheme="majorHAnsi" w:hAnsiTheme="majorHAnsi" w:cstheme="majorHAnsi"/>
          <w:b/>
          <w:sz w:val="22"/>
          <w:szCs w:val="22"/>
        </w:rPr>
        <w:t xml:space="preserve"> </w:t>
      </w:r>
      <w:r w:rsidR="00433E49">
        <w:rPr>
          <w:rFonts w:asciiTheme="majorHAnsi" w:hAnsiTheme="majorHAnsi" w:cstheme="majorHAnsi"/>
          <w:b/>
          <w:color w:val="000000"/>
          <w:sz w:val="22"/>
          <w:szCs w:val="22"/>
        </w:rPr>
        <w:t xml:space="preserve">Skrócenie terminu </w:t>
      </w:r>
      <w:r w:rsidR="00C91D0D">
        <w:rPr>
          <w:rFonts w:asciiTheme="majorHAnsi" w:hAnsiTheme="majorHAnsi" w:cstheme="majorHAnsi"/>
          <w:b/>
          <w:color w:val="000000"/>
          <w:sz w:val="22"/>
          <w:szCs w:val="22"/>
        </w:rPr>
        <w:t>realizacji zamówienia</w:t>
      </w:r>
      <w:r w:rsidR="00363C1E" w:rsidRPr="004F2EA3">
        <w:rPr>
          <w:rFonts w:asciiTheme="majorHAnsi" w:hAnsiTheme="majorHAnsi" w:cstheme="majorHAnsi"/>
          <w:b/>
          <w:color w:val="000000"/>
          <w:sz w:val="22"/>
          <w:szCs w:val="22"/>
        </w:rPr>
        <w:t xml:space="preserve"> </w:t>
      </w:r>
      <w:r w:rsidR="00363C1E" w:rsidRPr="004F2EA3">
        <w:rPr>
          <w:rFonts w:asciiTheme="majorHAnsi" w:hAnsiTheme="majorHAnsi" w:cstheme="majorHAnsi"/>
          <w:sz w:val="22"/>
          <w:szCs w:val="22"/>
        </w:rPr>
        <w:t xml:space="preserve">– znaczenie w ocenie ofert  </w:t>
      </w:r>
      <w:r w:rsidR="00E06E11">
        <w:rPr>
          <w:rFonts w:asciiTheme="majorHAnsi" w:hAnsiTheme="majorHAnsi" w:cstheme="majorHAnsi"/>
          <w:sz w:val="22"/>
          <w:szCs w:val="22"/>
        </w:rPr>
        <w:t>2</w:t>
      </w:r>
      <w:r w:rsidR="00363C1E" w:rsidRPr="004F2EA3">
        <w:rPr>
          <w:rFonts w:asciiTheme="majorHAnsi" w:hAnsiTheme="majorHAnsi" w:cstheme="majorHAnsi"/>
          <w:sz w:val="22"/>
          <w:szCs w:val="22"/>
        </w:rPr>
        <w:t xml:space="preserve">0% = </w:t>
      </w:r>
      <w:r w:rsidR="00E06E11">
        <w:rPr>
          <w:rFonts w:asciiTheme="majorHAnsi" w:hAnsiTheme="majorHAnsi" w:cstheme="majorHAnsi"/>
          <w:sz w:val="22"/>
          <w:szCs w:val="22"/>
        </w:rPr>
        <w:t>2</w:t>
      </w:r>
      <w:r w:rsidR="00363C1E" w:rsidRPr="004F2EA3">
        <w:rPr>
          <w:rFonts w:asciiTheme="majorHAnsi" w:hAnsiTheme="majorHAnsi" w:cstheme="majorHAnsi"/>
          <w:sz w:val="22"/>
          <w:szCs w:val="22"/>
        </w:rPr>
        <w:t>0 pkt</w:t>
      </w:r>
    </w:p>
    <w:p w14:paraId="53EFAF90" w14:textId="045A5C76" w:rsidR="00363C1E" w:rsidRPr="005E74D0" w:rsidRDefault="00363C1E" w:rsidP="004A4EF5">
      <w:pPr>
        <w:pStyle w:val="Akapitzlist10"/>
        <w:spacing w:after="0"/>
        <w:ind w:left="0"/>
        <w:jc w:val="both"/>
        <w:rPr>
          <w:rFonts w:asciiTheme="majorHAnsi" w:hAnsiTheme="majorHAnsi" w:cstheme="majorHAnsi"/>
          <w:sz w:val="22"/>
          <w:szCs w:val="22"/>
        </w:rPr>
      </w:pPr>
      <w:r w:rsidRPr="004F2EA3">
        <w:rPr>
          <w:rFonts w:asciiTheme="majorHAnsi" w:hAnsiTheme="majorHAnsi" w:cstheme="majorHAnsi"/>
          <w:sz w:val="22"/>
          <w:szCs w:val="22"/>
        </w:rPr>
        <w:t xml:space="preserve">Punkty zostaną przyznane  na </w:t>
      </w:r>
      <w:r w:rsidRPr="004A4EF5">
        <w:rPr>
          <w:rFonts w:asciiTheme="majorHAnsi" w:hAnsiTheme="majorHAnsi" w:cstheme="majorHAnsi"/>
          <w:sz w:val="22"/>
          <w:szCs w:val="22"/>
        </w:rPr>
        <w:t xml:space="preserve">podstawie </w:t>
      </w:r>
      <w:r w:rsidRPr="005E74D0">
        <w:rPr>
          <w:rFonts w:asciiTheme="majorHAnsi" w:hAnsiTheme="majorHAnsi" w:cstheme="majorHAnsi"/>
          <w:sz w:val="22"/>
          <w:szCs w:val="22"/>
        </w:rPr>
        <w:t xml:space="preserve">złożonych informacji w formularzu oferty  - </w:t>
      </w:r>
      <w:r w:rsidRPr="005E74D0">
        <w:rPr>
          <w:rFonts w:asciiTheme="majorHAnsi" w:hAnsiTheme="majorHAnsi" w:cstheme="majorHAnsi"/>
          <w:sz w:val="22"/>
          <w:szCs w:val="22"/>
          <w:u w:val="single"/>
        </w:rPr>
        <w:t>załącznik nr 1 do SWZ</w:t>
      </w:r>
      <w:r w:rsidR="00433E49" w:rsidRPr="005E74D0">
        <w:rPr>
          <w:rFonts w:asciiTheme="majorHAnsi" w:hAnsiTheme="majorHAnsi" w:cstheme="majorHAnsi"/>
          <w:sz w:val="22"/>
          <w:szCs w:val="22"/>
        </w:rPr>
        <w:t>.</w:t>
      </w:r>
    </w:p>
    <w:p w14:paraId="58BD9A53" w14:textId="720902AA" w:rsidR="00433E49" w:rsidRPr="005E74D0" w:rsidRDefault="00433E49" w:rsidP="004A4EF5">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sz w:val="22"/>
          <w:szCs w:val="22"/>
        </w:rPr>
        <w:t>Żądany termin zrealizowania zadania to</w:t>
      </w:r>
      <w:r w:rsidR="007F7CD6" w:rsidRPr="005E74D0">
        <w:rPr>
          <w:rFonts w:asciiTheme="majorHAnsi" w:hAnsiTheme="majorHAnsi" w:cstheme="majorHAnsi"/>
          <w:sz w:val="22"/>
          <w:szCs w:val="22"/>
        </w:rPr>
        <w:t xml:space="preserve"> data </w:t>
      </w:r>
      <w:r w:rsidR="00F749A6" w:rsidRPr="005E74D0">
        <w:rPr>
          <w:rFonts w:asciiTheme="majorHAnsi" w:hAnsiTheme="majorHAnsi" w:cstheme="majorHAnsi"/>
          <w:color w:val="000000" w:themeColor="text1"/>
          <w:sz w:val="22"/>
          <w:szCs w:val="22"/>
        </w:rPr>
        <w:t>30</w:t>
      </w:r>
      <w:r w:rsidR="007F7CD6" w:rsidRPr="005E74D0">
        <w:rPr>
          <w:rFonts w:asciiTheme="majorHAnsi" w:hAnsiTheme="majorHAnsi" w:cstheme="majorHAnsi"/>
          <w:color w:val="000000" w:themeColor="text1"/>
          <w:sz w:val="22"/>
          <w:szCs w:val="22"/>
        </w:rPr>
        <w:t>.</w:t>
      </w:r>
      <w:r w:rsidR="00E27FCF" w:rsidRPr="005E74D0">
        <w:rPr>
          <w:rFonts w:asciiTheme="majorHAnsi" w:hAnsiTheme="majorHAnsi" w:cstheme="majorHAnsi"/>
          <w:color w:val="000000" w:themeColor="text1"/>
          <w:sz w:val="22"/>
          <w:szCs w:val="22"/>
        </w:rPr>
        <w:t>11</w:t>
      </w:r>
      <w:r w:rsidR="007F7CD6" w:rsidRPr="005E74D0">
        <w:rPr>
          <w:rFonts w:asciiTheme="majorHAnsi" w:hAnsiTheme="majorHAnsi" w:cstheme="majorHAnsi"/>
          <w:color w:val="000000" w:themeColor="text1"/>
          <w:sz w:val="22"/>
          <w:szCs w:val="22"/>
        </w:rPr>
        <w:t>.2022 r.</w:t>
      </w:r>
      <w:r w:rsidR="00CF429A" w:rsidRPr="005E74D0">
        <w:rPr>
          <w:rFonts w:asciiTheme="majorHAnsi" w:hAnsiTheme="majorHAnsi" w:cstheme="majorHAnsi"/>
          <w:color w:val="000000" w:themeColor="text1"/>
          <w:sz w:val="22"/>
          <w:szCs w:val="22"/>
        </w:rPr>
        <w:t xml:space="preserve"> (włącznie).</w:t>
      </w:r>
    </w:p>
    <w:p w14:paraId="3B9592FD" w14:textId="77777777" w:rsidR="00433E49" w:rsidRPr="005E74D0" w:rsidRDefault="00433E49" w:rsidP="004A4EF5">
      <w:pPr>
        <w:ind w:left="56" w:right="11" w:hanging="11"/>
        <w:jc w:val="both"/>
        <w:rPr>
          <w:rFonts w:asciiTheme="majorHAnsi" w:hAnsiTheme="majorHAnsi" w:cstheme="majorHAnsi"/>
          <w:color w:val="000000" w:themeColor="text1"/>
          <w:sz w:val="22"/>
          <w:szCs w:val="22"/>
        </w:rPr>
      </w:pPr>
    </w:p>
    <w:p w14:paraId="08B1452C" w14:textId="74C916BB" w:rsidR="00433E49" w:rsidRPr="005E74D0" w:rsidRDefault="00433E49" w:rsidP="004A4EF5">
      <w:pPr>
        <w:ind w:left="56" w:right="11" w:hanging="11"/>
        <w:jc w:val="both"/>
        <w:rPr>
          <w:rFonts w:asciiTheme="majorHAnsi" w:hAnsiTheme="majorHAnsi" w:cstheme="majorHAnsi"/>
          <w:color w:val="000000" w:themeColor="text1"/>
          <w:sz w:val="22"/>
          <w:szCs w:val="22"/>
        </w:rPr>
      </w:pPr>
      <w:bookmarkStart w:id="10" w:name="_Hlk104969050"/>
      <w:r w:rsidRPr="005E74D0">
        <w:rPr>
          <w:rFonts w:asciiTheme="majorHAnsi" w:hAnsiTheme="majorHAnsi" w:cstheme="majorHAnsi"/>
          <w:color w:val="000000" w:themeColor="text1"/>
          <w:sz w:val="22"/>
          <w:szCs w:val="22"/>
        </w:rPr>
        <w:t xml:space="preserve">W tym kryterium Wykonawca deklaruje </w:t>
      </w:r>
      <w:r w:rsidR="00DD4D18" w:rsidRPr="005E74D0">
        <w:rPr>
          <w:rFonts w:asciiTheme="majorHAnsi" w:hAnsiTheme="majorHAnsi" w:cstheme="majorHAnsi"/>
          <w:color w:val="000000" w:themeColor="text1"/>
          <w:sz w:val="22"/>
          <w:szCs w:val="22"/>
        </w:rPr>
        <w:t>na formularzu ofertowym</w:t>
      </w:r>
      <w:r w:rsidRPr="005E74D0">
        <w:rPr>
          <w:rFonts w:asciiTheme="majorHAnsi" w:hAnsiTheme="majorHAnsi" w:cstheme="majorHAnsi"/>
          <w:color w:val="000000" w:themeColor="text1"/>
          <w:sz w:val="22"/>
          <w:szCs w:val="22"/>
        </w:rPr>
        <w:t xml:space="preserve"> </w:t>
      </w:r>
      <w:r w:rsidR="00F749A6" w:rsidRPr="005E74D0">
        <w:rPr>
          <w:rFonts w:asciiTheme="majorHAnsi" w:hAnsiTheme="majorHAnsi" w:cstheme="majorHAnsi"/>
          <w:color w:val="000000" w:themeColor="text1"/>
          <w:sz w:val="22"/>
          <w:szCs w:val="22"/>
        </w:rPr>
        <w:t>w jakim terminie</w:t>
      </w:r>
      <w:r w:rsidR="00C37632">
        <w:rPr>
          <w:rFonts w:asciiTheme="majorHAnsi" w:hAnsiTheme="majorHAnsi" w:cstheme="majorHAnsi"/>
          <w:color w:val="000000" w:themeColor="text1"/>
          <w:sz w:val="22"/>
          <w:szCs w:val="22"/>
        </w:rPr>
        <w:t xml:space="preserve"> wykona przedmiot zamówienia</w:t>
      </w:r>
      <w:r w:rsidRPr="005E74D0">
        <w:rPr>
          <w:rFonts w:asciiTheme="majorHAnsi" w:hAnsiTheme="majorHAnsi" w:cstheme="majorHAnsi"/>
          <w:color w:val="000000" w:themeColor="text1"/>
          <w:sz w:val="22"/>
          <w:szCs w:val="22"/>
        </w:rPr>
        <w:t xml:space="preserve">. </w:t>
      </w:r>
    </w:p>
    <w:p w14:paraId="695A5FB4" w14:textId="69BA6331" w:rsidR="00433E49" w:rsidRPr="005E74D0" w:rsidRDefault="00433E49" w:rsidP="007F7CD6">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color w:val="000000" w:themeColor="text1"/>
          <w:sz w:val="22"/>
          <w:szCs w:val="22"/>
        </w:rPr>
        <w:t xml:space="preserve">Wykonawca może zaproponować skrócenie terminu </w:t>
      </w:r>
      <w:r w:rsidR="00BD5818" w:rsidRPr="005E74D0">
        <w:rPr>
          <w:rFonts w:asciiTheme="majorHAnsi" w:hAnsiTheme="majorHAnsi" w:cstheme="majorHAnsi"/>
          <w:color w:val="000000" w:themeColor="text1"/>
          <w:sz w:val="22"/>
          <w:szCs w:val="22"/>
        </w:rPr>
        <w:t xml:space="preserve">poprzez podanie konkretnej daty podanej poniżej. </w:t>
      </w:r>
    </w:p>
    <w:bookmarkEnd w:id="10"/>
    <w:p w14:paraId="666D164A" w14:textId="77777777" w:rsidR="00433E49" w:rsidRPr="005E74D0" w:rsidRDefault="00433E49" w:rsidP="004A4EF5">
      <w:pPr>
        <w:ind w:left="56" w:right="11" w:hanging="11"/>
        <w:jc w:val="both"/>
        <w:rPr>
          <w:rFonts w:asciiTheme="majorHAnsi" w:hAnsiTheme="majorHAnsi" w:cstheme="majorHAnsi"/>
          <w:color w:val="000000" w:themeColor="text1"/>
          <w:sz w:val="22"/>
          <w:szCs w:val="22"/>
        </w:rPr>
      </w:pPr>
    </w:p>
    <w:p w14:paraId="33289A64" w14:textId="77777777" w:rsidR="00F749A6" w:rsidRPr="005E74D0" w:rsidRDefault="00433E49" w:rsidP="00297EFE">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color w:val="000000" w:themeColor="text1"/>
          <w:sz w:val="22"/>
          <w:szCs w:val="22"/>
        </w:rPr>
        <w:t>Zamawiający przyzna punkt</w:t>
      </w:r>
      <w:r w:rsidR="00F749A6" w:rsidRPr="005E74D0">
        <w:rPr>
          <w:rFonts w:asciiTheme="majorHAnsi" w:hAnsiTheme="majorHAnsi" w:cstheme="majorHAnsi"/>
          <w:color w:val="000000" w:themeColor="text1"/>
          <w:sz w:val="22"/>
          <w:szCs w:val="22"/>
        </w:rPr>
        <w:t xml:space="preserve">y w następujący sposób: </w:t>
      </w:r>
    </w:p>
    <w:p w14:paraId="29048C30" w14:textId="2B44D3AA" w:rsidR="00F749A6" w:rsidRPr="005E74D0" w:rsidRDefault="00F749A6" w:rsidP="00F749A6">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color w:val="000000" w:themeColor="text1"/>
          <w:sz w:val="22"/>
          <w:szCs w:val="22"/>
        </w:rPr>
        <w:t xml:space="preserve">- </w:t>
      </w:r>
      <w:r w:rsidR="000D0664" w:rsidRPr="005E74D0">
        <w:rPr>
          <w:rFonts w:asciiTheme="majorHAnsi" w:hAnsiTheme="majorHAnsi" w:cstheme="majorHAnsi"/>
          <w:color w:val="000000" w:themeColor="text1"/>
          <w:sz w:val="22"/>
          <w:szCs w:val="22"/>
        </w:rPr>
        <w:t>termin realizacji do 30.11.2022 r.</w:t>
      </w:r>
      <w:r w:rsidR="005E74D0" w:rsidRPr="005E74D0">
        <w:rPr>
          <w:rFonts w:asciiTheme="majorHAnsi" w:hAnsiTheme="majorHAnsi" w:cstheme="majorHAnsi"/>
          <w:color w:val="000000" w:themeColor="text1"/>
          <w:sz w:val="22"/>
          <w:szCs w:val="22"/>
        </w:rPr>
        <w:t xml:space="preserve"> </w:t>
      </w:r>
      <w:r w:rsidRPr="005E74D0">
        <w:rPr>
          <w:rFonts w:asciiTheme="majorHAnsi" w:hAnsiTheme="majorHAnsi" w:cstheme="majorHAnsi"/>
          <w:color w:val="000000" w:themeColor="text1"/>
          <w:sz w:val="22"/>
          <w:szCs w:val="22"/>
        </w:rPr>
        <w:t>– 0 pkt.</w:t>
      </w:r>
    </w:p>
    <w:p w14:paraId="2E82E33B" w14:textId="125F2820" w:rsidR="00F749A6" w:rsidRPr="005E74D0" w:rsidRDefault="00F749A6" w:rsidP="00F749A6">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color w:val="000000" w:themeColor="text1"/>
          <w:sz w:val="22"/>
          <w:szCs w:val="22"/>
        </w:rPr>
        <w:t xml:space="preserve">- </w:t>
      </w:r>
      <w:r w:rsidR="005E74D0" w:rsidRPr="005E74D0">
        <w:rPr>
          <w:rFonts w:asciiTheme="majorHAnsi" w:hAnsiTheme="majorHAnsi" w:cstheme="majorHAnsi"/>
          <w:color w:val="000000" w:themeColor="text1"/>
          <w:sz w:val="22"/>
          <w:szCs w:val="22"/>
        </w:rPr>
        <w:t xml:space="preserve">termin realizacji </w:t>
      </w:r>
      <w:r w:rsidRPr="005E74D0">
        <w:rPr>
          <w:rFonts w:asciiTheme="majorHAnsi" w:hAnsiTheme="majorHAnsi" w:cstheme="majorHAnsi"/>
          <w:color w:val="000000" w:themeColor="text1"/>
          <w:sz w:val="22"/>
          <w:szCs w:val="22"/>
        </w:rPr>
        <w:t>do 15.10.2022 – 10 pkt.</w:t>
      </w:r>
    </w:p>
    <w:p w14:paraId="1EC95F57" w14:textId="0DF1A8B7" w:rsidR="00F749A6" w:rsidRPr="00BD5818" w:rsidRDefault="00F749A6" w:rsidP="00F749A6">
      <w:pPr>
        <w:ind w:left="56" w:right="11" w:hanging="11"/>
        <w:jc w:val="both"/>
        <w:rPr>
          <w:rFonts w:asciiTheme="majorHAnsi" w:hAnsiTheme="majorHAnsi" w:cstheme="majorHAnsi"/>
          <w:color w:val="000000" w:themeColor="text1"/>
          <w:sz w:val="22"/>
          <w:szCs w:val="22"/>
        </w:rPr>
      </w:pPr>
      <w:r w:rsidRPr="005E74D0">
        <w:rPr>
          <w:rFonts w:asciiTheme="majorHAnsi" w:hAnsiTheme="majorHAnsi" w:cstheme="majorHAnsi"/>
          <w:color w:val="000000" w:themeColor="text1"/>
          <w:sz w:val="22"/>
          <w:szCs w:val="22"/>
        </w:rPr>
        <w:t xml:space="preserve">- </w:t>
      </w:r>
      <w:r w:rsidR="005E74D0" w:rsidRPr="005E74D0">
        <w:rPr>
          <w:rFonts w:asciiTheme="majorHAnsi" w:hAnsiTheme="majorHAnsi" w:cstheme="majorHAnsi"/>
          <w:color w:val="000000" w:themeColor="text1"/>
          <w:sz w:val="22"/>
          <w:szCs w:val="22"/>
        </w:rPr>
        <w:t xml:space="preserve">termin realizacji </w:t>
      </w:r>
      <w:r w:rsidRPr="005E74D0">
        <w:rPr>
          <w:rFonts w:asciiTheme="majorHAnsi" w:hAnsiTheme="majorHAnsi" w:cstheme="majorHAnsi"/>
          <w:color w:val="000000" w:themeColor="text1"/>
          <w:sz w:val="22"/>
          <w:szCs w:val="22"/>
        </w:rPr>
        <w:t>do 01.10.2022 – 20 pkt.</w:t>
      </w:r>
    </w:p>
    <w:p w14:paraId="01622D04" w14:textId="77777777" w:rsidR="00F749A6" w:rsidRDefault="00F749A6" w:rsidP="00297EFE">
      <w:pPr>
        <w:ind w:left="56" w:right="11" w:hanging="11"/>
        <w:jc w:val="both"/>
        <w:rPr>
          <w:rFonts w:asciiTheme="majorHAnsi" w:hAnsiTheme="majorHAnsi" w:cstheme="majorHAnsi"/>
          <w:sz w:val="22"/>
          <w:szCs w:val="22"/>
        </w:rPr>
      </w:pPr>
    </w:p>
    <w:p w14:paraId="13B74CBA" w14:textId="40259B13" w:rsidR="00433E49" w:rsidRPr="004A4EF5" w:rsidRDefault="00DD4D18" w:rsidP="00297EFE">
      <w:pPr>
        <w:ind w:left="56" w:right="11" w:hanging="11"/>
        <w:jc w:val="both"/>
        <w:rPr>
          <w:rFonts w:asciiTheme="majorHAnsi" w:hAnsiTheme="majorHAnsi" w:cstheme="majorHAnsi"/>
          <w:sz w:val="22"/>
          <w:szCs w:val="22"/>
        </w:rPr>
      </w:pPr>
      <w:r>
        <w:rPr>
          <w:rFonts w:asciiTheme="majorHAnsi" w:hAnsiTheme="majorHAnsi" w:cstheme="majorHAnsi"/>
          <w:sz w:val="22"/>
          <w:szCs w:val="22"/>
        </w:rPr>
        <w:t xml:space="preserve">Wykonawca w formularzu ofertowym winien wskazać proponowany termin </w:t>
      </w:r>
      <w:r w:rsidR="005E74D0">
        <w:rPr>
          <w:rFonts w:asciiTheme="majorHAnsi" w:hAnsiTheme="majorHAnsi" w:cstheme="majorHAnsi"/>
          <w:sz w:val="22"/>
          <w:szCs w:val="22"/>
        </w:rPr>
        <w:t>realizacji zamówienia.</w:t>
      </w:r>
    </w:p>
    <w:p w14:paraId="0456667D" w14:textId="0B8C18B2" w:rsidR="00433E49" w:rsidRPr="004A4EF5" w:rsidRDefault="00433E49" w:rsidP="004A4EF5">
      <w:pPr>
        <w:ind w:left="56" w:right="11" w:hanging="11"/>
        <w:jc w:val="both"/>
        <w:rPr>
          <w:rFonts w:asciiTheme="majorHAnsi" w:hAnsiTheme="majorHAnsi" w:cstheme="majorHAnsi"/>
          <w:sz w:val="22"/>
          <w:szCs w:val="22"/>
        </w:rPr>
      </w:pPr>
      <w:r w:rsidRPr="004A4EF5">
        <w:rPr>
          <w:rFonts w:asciiTheme="majorHAnsi" w:hAnsiTheme="majorHAnsi" w:cstheme="majorHAnsi"/>
          <w:sz w:val="22"/>
          <w:szCs w:val="22"/>
        </w:rPr>
        <w:t xml:space="preserve">Oferta Wykonawcy, który </w:t>
      </w:r>
      <w:r w:rsidR="00EB26E3">
        <w:rPr>
          <w:rFonts w:asciiTheme="majorHAnsi" w:hAnsiTheme="majorHAnsi" w:cstheme="majorHAnsi"/>
          <w:sz w:val="22"/>
          <w:szCs w:val="22"/>
        </w:rPr>
        <w:t xml:space="preserve">nie </w:t>
      </w:r>
      <w:r w:rsidRPr="004A4EF5">
        <w:rPr>
          <w:rFonts w:asciiTheme="majorHAnsi" w:hAnsiTheme="majorHAnsi" w:cstheme="majorHAnsi"/>
          <w:sz w:val="22"/>
          <w:szCs w:val="22"/>
        </w:rPr>
        <w:t>zadeklaruje skróceni</w:t>
      </w:r>
      <w:r w:rsidR="005E74D0">
        <w:rPr>
          <w:rFonts w:asciiTheme="majorHAnsi" w:hAnsiTheme="majorHAnsi" w:cstheme="majorHAnsi"/>
          <w:sz w:val="22"/>
          <w:szCs w:val="22"/>
        </w:rPr>
        <w:t>a</w:t>
      </w:r>
      <w:r w:rsidRPr="004A4EF5">
        <w:rPr>
          <w:rFonts w:asciiTheme="majorHAnsi" w:hAnsiTheme="majorHAnsi" w:cstheme="majorHAnsi"/>
          <w:sz w:val="22"/>
          <w:szCs w:val="22"/>
        </w:rPr>
        <w:t xml:space="preserve"> terminu realizacji zadania lub nie poda</w:t>
      </w:r>
      <w:r w:rsidR="00EB26E3">
        <w:rPr>
          <w:rFonts w:asciiTheme="majorHAnsi" w:hAnsiTheme="majorHAnsi" w:cstheme="majorHAnsi"/>
          <w:sz w:val="22"/>
          <w:szCs w:val="22"/>
        </w:rPr>
        <w:t xml:space="preserve"> w jakim terminie zamówienie zostanie zrealizowane </w:t>
      </w:r>
      <w:r w:rsidRPr="004A4EF5">
        <w:rPr>
          <w:rFonts w:asciiTheme="majorHAnsi" w:hAnsiTheme="majorHAnsi" w:cstheme="majorHAnsi"/>
          <w:sz w:val="22"/>
          <w:szCs w:val="22"/>
        </w:rPr>
        <w:t xml:space="preserve">– do Umowy zostanie przyjęty termin realizacji zadania </w:t>
      </w:r>
      <w:r w:rsidR="00CF429A">
        <w:rPr>
          <w:rFonts w:asciiTheme="majorHAnsi" w:hAnsiTheme="majorHAnsi" w:cstheme="majorHAnsi"/>
          <w:sz w:val="22"/>
          <w:szCs w:val="22"/>
        </w:rPr>
        <w:t>wymagany przez Zamawiającego</w:t>
      </w:r>
      <w:r w:rsidRPr="004A4EF5">
        <w:rPr>
          <w:rFonts w:asciiTheme="majorHAnsi" w:hAnsiTheme="majorHAnsi" w:cstheme="majorHAnsi"/>
          <w:sz w:val="22"/>
          <w:szCs w:val="22"/>
        </w:rPr>
        <w:t>.</w:t>
      </w:r>
    </w:p>
    <w:p w14:paraId="359AC81A" w14:textId="77777777" w:rsidR="004A4EF5" w:rsidRPr="004A4EF5" w:rsidRDefault="004A4EF5" w:rsidP="004A4EF5">
      <w:pPr>
        <w:ind w:left="56" w:right="11" w:hanging="11"/>
        <w:jc w:val="both"/>
        <w:rPr>
          <w:rFonts w:asciiTheme="majorHAnsi" w:hAnsiTheme="majorHAnsi" w:cstheme="majorHAnsi"/>
          <w:sz w:val="22"/>
          <w:szCs w:val="22"/>
        </w:rPr>
      </w:pPr>
    </w:p>
    <w:p w14:paraId="01A66F67" w14:textId="5E567386" w:rsidR="00433E49" w:rsidRPr="004A4EF5" w:rsidRDefault="00433E49" w:rsidP="004A4EF5">
      <w:pPr>
        <w:ind w:left="56" w:right="11" w:hanging="11"/>
        <w:jc w:val="both"/>
        <w:rPr>
          <w:rFonts w:asciiTheme="majorHAnsi" w:hAnsiTheme="majorHAnsi" w:cstheme="majorHAnsi"/>
          <w:sz w:val="22"/>
          <w:szCs w:val="22"/>
        </w:rPr>
      </w:pPr>
      <w:r w:rsidRPr="004A4EF5">
        <w:rPr>
          <w:rFonts w:asciiTheme="majorHAnsi" w:hAnsiTheme="majorHAnsi" w:cstheme="majorHAnsi"/>
          <w:sz w:val="22"/>
          <w:szCs w:val="22"/>
        </w:rPr>
        <w:t>Uwaga:</w:t>
      </w:r>
    </w:p>
    <w:p w14:paraId="690C796A" w14:textId="3D78E815" w:rsidR="00433E49" w:rsidRDefault="00433E49" w:rsidP="004A4EF5">
      <w:pPr>
        <w:ind w:left="56" w:right="11" w:hanging="11"/>
        <w:jc w:val="both"/>
        <w:rPr>
          <w:rFonts w:asciiTheme="majorHAnsi" w:hAnsiTheme="majorHAnsi" w:cstheme="majorHAnsi"/>
          <w:sz w:val="22"/>
          <w:szCs w:val="22"/>
        </w:rPr>
      </w:pPr>
      <w:r w:rsidRPr="004A4EF5">
        <w:rPr>
          <w:rFonts w:asciiTheme="majorHAnsi" w:hAnsiTheme="majorHAnsi" w:cstheme="majorHAnsi"/>
          <w:sz w:val="22"/>
          <w:szCs w:val="22"/>
        </w:rPr>
        <w:t xml:space="preserve">Za ofertę Wykonawcy, który zadeklaruje w powyższym kryterium skrócenie terminu realizacji zadania o </w:t>
      </w:r>
      <w:r w:rsidR="00EB26E3">
        <w:rPr>
          <w:rFonts w:asciiTheme="majorHAnsi" w:hAnsiTheme="majorHAnsi" w:cstheme="majorHAnsi"/>
          <w:sz w:val="22"/>
          <w:szCs w:val="22"/>
        </w:rPr>
        <w:t xml:space="preserve">inny, dłuższy termin </w:t>
      </w:r>
      <w:r w:rsidRPr="004A4EF5">
        <w:rPr>
          <w:rFonts w:asciiTheme="majorHAnsi" w:hAnsiTheme="majorHAnsi" w:cstheme="majorHAnsi"/>
          <w:sz w:val="22"/>
          <w:szCs w:val="22"/>
        </w:rPr>
        <w:t xml:space="preserve">niż wynika z warunków Zamawiającego otrzyma maksymalną ilość punktów, tj. </w:t>
      </w:r>
      <w:r w:rsidR="0058027E">
        <w:rPr>
          <w:rFonts w:asciiTheme="majorHAnsi" w:hAnsiTheme="majorHAnsi" w:cstheme="majorHAnsi"/>
          <w:sz w:val="22"/>
          <w:szCs w:val="22"/>
        </w:rPr>
        <w:t>2</w:t>
      </w:r>
      <w:r w:rsidR="00207A80">
        <w:rPr>
          <w:rFonts w:asciiTheme="majorHAnsi" w:hAnsiTheme="majorHAnsi" w:cstheme="majorHAnsi"/>
          <w:sz w:val="22"/>
          <w:szCs w:val="22"/>
        </w:rPr>
        <w:t>0 pkt.</w:t>
      </w:r>
    </w:p>
    <w:p w14:paraId="2502259E" w14:textId="77777777" w:rsidR="00207A80" w:rsidRDefault="00207A80" w:rsidP="004A4EF5">
      <w:pPr>
        <w:ind w:left="56" w:right="11" w:hanging="11"/>
        <w:jc w:val="both"/>
        <w:rPr>
          <w:rFonts w:asciiTheme="majorHAnsi" w:hAnsiTheme="majorHAnsi" w:cstheme="majorHAnsi"/>
          <w:sz w:val="22"/>
          <w:szCs w:val="22"/>
        </w:rPr>
      </w:pPr>
    </w:p>
    <w:p w14:paraId="78F14082" w14:textId="1CFDCE3C" w:rsidR="000E469C" w:rsidRDefault="00F749B6" w:rsidP="00EA134C">
      <w:pPr>
        <w:pStyle w:val="Akapitzlist1"/>
        <w:spacing w:after="0"/>
        <w:ind w:hanging="720"/>
        <w:jc w:val="both"/>
        <w:rPr>
          <w:rFonts w:cs="Calibri"/>
          <w:color w:val="000000"/>
          <w:lang w:val="pl-PL"/>
        </w:rPr>
      </w:pPr>
      <w:r>
        <w:rPr>
          <w:rFonts w:cs="Calibri"/>
          <w:b/>
          <w:lang w:val="pl-PL"/>
        </w:rPr>
        <w:t xml:space="preserve">  </w:t>
      </w:r>
      <w:r w:rsidR="000A6CBC">
        <w:rPr>
          <w:rFonts w:cs="Calibri"/>
          <w:b/>
        </w:rPr>
        <w:t xml:space="preserve">Za najkorzystniejszą zostanie uznana oferta, która uzyska największą liczbę punktów </w:t>
      </w:r>
      <w:r w:rsidR="000A6CBC">
        <w:rPr>
          <w:rFonts w:cs="Calibri"/>
          <w:b/>
          <w:color w:val="000000"/>
        </w:rPr>
        <w:t>P</w:t>
      </w:r>
      <w:r w:rsidR="000A6CBC">
        <w:rPr>
          <w:rFonts w:cs="Calibri"/>
          <w:b/>
          <w:color w:val="000000"/>
          <w:sz w:val="20"/>
          <w:vertAlign w:val="subscript"/>
        </w:rPr>
        <w:t>i</w:t>
      </w:r>
      <w:r w:rsidR="000A6CBC">
        <w:rPr>
          <w:rFonts w:cs="Calibri"/>
          <w:b/>
        </w:rPr>
        <w:t xml:space="preserve"> obliczona według  wzoru</w:t>
      </w:r>
      <w:r w:rsidR="000A6CBC" w:rsidRPr="00E012A5">
        <w:rPr>
          <w:rFonts w:cs="Calibri"/>
          <w:b/>
        </w:rPr>
        <w:t xml:space="preserve">:  </w:t>
      </w:r>
      <w:r w:rsidR="000A6CBC" w:rsidRPr="00E012A5">
        <w:rPr>
          <w:rFonts w:cs="Calibri"/>
          <w:b/>
          <w:color w:val="FF0000"/>
        </w:rPr>
        <w:t xml:space="preserve">   </w:t>
      </w:r>
      <w:r w:rsidR="000A6CBC" w:rsidRPr="00E012A5">
        <w:rPr>
          <w:rFonts w:cs="Calibri"/>
          <w:color w:val="000000"/>
        </w:rPr>
        <w:t>P</w:t>
      </w:r>
      <w:r w:rsidR="000A6CBC" w:rsidRPr="00E012A5">
        <w:rPr>
          <w:rFonts w:cs="Calibri"/>
          <w:color w:val="000000"/>
          <w:sz w:val="20"/>
          <w:vertAlign w:val="subscript"/>
        </w:rPr>
        <w:t xml:space="preserve">i </w:t>
      </w:r>
      <w:r w:rsidR="000A6CBC" w:rsidRPr="00E012A5">
        <w:rPr>
          <w:rFonts w:cs="Calibri"/>
          <w:color w:val="000000"/>
        </w:rPr>
        <w:t xml:space="preserve">= </w:t>
      </w:r>
      <w:r w:rsidR="00615645">
        <w:rPr>
          <w:rFonts w:cs="Calibri"/>
          <w:color w:val="000000"/>
          <w:lang w:val="pl-PL"/>
        </w:rPr>
        <w:t>K</w:t>
      </w:r>
      <w:r w:rsidR="000A6CBC" w:rsidRPr="00E012A5">
        <w:rPr>
          <w:rFonts w:cs="Calibri"/>
          <w:color w:val="000000"/>
        </w:rPr>
        <w:t xml:space="preserve">C + </w:t>
      </w:r>
      <w:r w:rsidR="004A4EF5">
        <w:rPr>
          <w:rFonts w:cs="Calibri"/>
          <w:color w:val="000000"/>
          <w:lang w:val="pl-PL"/>
        </w:rPr>
        <w:t>S</w:t>
      </w:r>
      <w:r w:rsidR="0091503B">
        <w:rPr>
          <w:rFonts w:cs="Calibri"/>
          <w:color w:val="000000"/>
          <w:lang w:val="pl-PL"/>
        </w:rPr>
        <w:t xml:space="preserve"> </w:t>
      </w:r>
    </w:p>
    <w:p w14:paraId="32022E9C" w14:textId="77777777" w:rsidR="009C6643" w:rsidRDefault="009C6643" w:rsidP="00EA134C">
      <w:pPr>
        <w:pStyle w:val="Akapitzlist1"/>
        <w:spacing w:after="0"/>
        <w:ind w:hanging="720"/>
        <w:jc w:val="both"/>
        <w:rPr>
          <w:rFonts w:cs="Calibri"/>
          <w:color w:val="000000"/>
          <w:lang w:val="pl-PL"/>
        </w:rPr>
      </w:pPr>
    </w:p>
    <w:p w14:paraId="708B4ED1" w14:textId="4FFA6EB0" w:rsidR="004351D8" w:rsidRPr="009C6643" w:rsidRDefault="004351D8" w:rsidP="00084A44">
      <w:pPr>
        <w:pStyle w:val="Akapitzlist"/>
        <w:numPr>
          <w:ilvl w:val="1"/>
          <w:numId w:val="28"/>
        </w:numPr>
        <w:jc w:val="both"/>
        <w:rPr>
          <w:rFonts w:asciiTheme="majorHAnsi" w:hAnsiTheme="majorHAnsi" w:cstheme="majorHAnsi"/>
        </w:rPr>
      </w:pPr>
      <w:r w:rsidRPr="009C6643">
        <w:rPr>
          <w:rFonts w:asciiTheme="majorHAnsi" w:hAnsiTheme="majorHAnsi" w:cstheme="majorHAnsi"/>
        </w:rPr>
        <w:t xml:space="preserve">Zamawiający w ramach niniejszego postępowania będzie stosował zasady wynikające z art. 248, 251 </w:t>
      </w:r>
      <w:r w:rsidR="005D1904">
        <w:rPr>
          <w:rFonts w:asciiTheme="majorHAnsi" w:hAnsiTheme="majorHAnsi" w:cstheme="majorHAnsi"/>
        </w:rPr>
        <w:t xml:space="preserve">  </w:t>
      </w:r>
      <w:r w:rsidRPr="009C6643">
        <w:rPr>
          <w:rFonts w:asciiTheme="majorHAnsi" w:hAnsiTheme="majorHAnsi" w:cstheme="majorHAnsi"/>
        </w:rPr>
        <w:t xml:space="preserve">ustawy </w:t>
      </w:r>
      <w:proofErr w:type="spellStart"/>
      <w:r w:rsidR="00FF6B29" w:rsidRPr="009C6643">
        <w:rPr>
          <w:rFonts w:asciiTheme="majorHAnsi" w:hAnsiTheme="majorHAnsi" w:cstheme="majorHAnsi"/>
        </w:rPr>
        <w:t>P</w:t>
      </w:r>
      <w:r w:rsidRPr="009C6643">
        <w:rPr>
          <w:rFonts w:asciiTheme="majorHAnsi" w:hAnsiTheme="majorHAnsi" w:cstheme="majorHAnsi"/>
        </w:rPr>
        <w:t>zp</w:t>
      </w:r>
      <w:proofErr w:type="spellEnd"/>
      <w:r w:rsidRPr="009C6643">
        <w:rPr>
          <w:rFonts w:asciiTheme="majorHAnsi" w:hAnsiTheme="majorHAnsi" w:cstheme="majorHAnsi"/>
        </w:rPr>
        <w:t>, w sytuacji kiedy będą tego wymagały okoliczności faktyczne.</w:t>
      </w:r>
    </w:p>
    <w:p w14:paraId="2B5BA7D4" w14:textId="5CB56DB4" w:rsidR="004351D8" w:rsidRPr="000E469C" w:rsidRDefault="00DD2418" w:rsidP="00084A44">
      <w:pPr>
        <w:pStyle w:val="Akapitzlist"/>
        <w:numPr>
          <w:ilvl w:val="1"/>
          <w:numId w:val="28"/>
        </w:numPr>
        <w:jc w:val="both"/>
        <w:rPr>
          <w:rFonts w:asciiTheme="majorHAnsi" w:hAnsiTheme="majorHAnsi" w:cstheme="majorHAnsi"/>
        </w:rPr>
      </w:pPr>
      <w:r>
        <w:rPr>
          <w:rFonts w:asciiTheme="majorHAnsi" w:hAnsiTheme="majorHAnsi" w:cstheme="majorHAnsi"/>
        </w:rPr>
        <w:t xml:space="preserve"> </w:t>
      </w:r>
      <w:r w:rsidR="004351D8" w:rsidRPr="000E469C">
        <w:rPr>
          <w:rFonts w:asciiTheme="majorHAnsi" w:hAnsiTheme="majorHAnsi" w:cstheme="majorHAnsi"/>
        </w:rPr>
        <w:t xml:space="preserve">Zamawiający w ramach niniejszego postępowania będzie stosował zasady wynikające z art. 252 </w:t>
      </w:r>
      <w:r>
        <w:rPr>
          <w:rFonts w:asciiTheme="majorHAnsi" w:hAnsiTheme="majorHAnsi" w:cstheme="majorHAnsi"/>
        </w:rPr>
        <w:t xml:space="preserve">  </w:t>
      </w:r>
      <w:r w:rsidR="004351D8" w:rsidRPr="000E469C">
        <w:rPr>
          <w:rFonts w:asciiTheme="majorHAnsi" w:hAnsiTheme="majorHAnsi" w:cstheme="majorHAnsi"/>
        </w:rPr>
        <w:t xml:space="preserve">ustawy </w:t>
      </w:r>
      <w:proofErr w:type="spellStart"/>
      <w:r w:rsidR="00FF6B29" w:rsidRPr="000E469C">
        <w:rPr>
          <w:rFonts w:asciiTheme="majorHAnsi" w:hAnsiTheme="majorHAnsi" w:cstheme="majorHAnsi"/>
        </w:rPr>
        <w:t>P</w:t>
      </w:r>
      <w:r w:rsidR="004351D8" w:rsidRPr="000E469C">
        <w:rPr>
          <w:rFonts w:asciiTheme="majorHAnsi" w:hAnsiTheme="majorHAnsi" w:cstheme="majorHAnsi"/>
        </w:rPr>
        <w:t>zp</w:t>
      </w:r>
      <w:proofErr w:type="spellEnd"/>
      <w:r w:rsidR="004351D8" w:rsidRPr="000E469C">
        <w:rPr>
          <w:rFonts w:asciiTheme="majorHAnsi" w:hAnsiTheme="majorHAnsi" w:cstheme="majorHAnsi"/>
        </w:rPr>
        <w:t>.</w:t>
      </w:r>
    </w:p>
    <w:p w14:paraId="76424C40" w14:textId="300F8A04" w:rsidR="004351D8" w:rsidRPr="003822F0" w:rsidRDefault="004351D8" w:rsidP="00084A44">
      <w:pPr>
        <w:pStyle w:val="Akapitzlist"/>
        <w:numPr>
          <w:ilvl w:val="1"/>
          <w:numId w:val="28"/>
        </w:numPr>
        <w:ind w:left="567" w:hanging="567"/>
        <w:jc w:val="both"/>
        <w:rPr>
          <w:rFonts w:asciiTheme="majorHAnsi" w:hAnsiTheme="majorHAnsi" w:cstheme="majorHAnsi"/>
          <w:szCs w:val="24"/>
        </w:rPr>
      </w:pPr>
      <w:r w:rsidRPr="003822F0">
        <w:rPr>
          <w:rFonts w:asciiTheme="majorHAnsi" w:hAnsiTheme="majorHAnsi" w:cstheme="majorHAnsi"/>
          <w:szCs w:val="24"/>
        </w:rPr>
        <w:t>Za ofertę najkorzystniejszą zostanie uznana oferta, która spełnia wszystkie wymagania określone w SWZ oraz otrzyma łącznie największą liczbę punktów w kryteriach oceny ofert co potwierdzi, że oferta przedstawia najkorzystniejszy stosunek jakości do ceny.</w:t>
      </w:r>
    </w:p>
    <w:p w14:paraId="5A3142C9" w14:textId="1A3E6FE2" w:rsidR="003429BE" w:rsidRPr="00940A98" w:rsidRDefault="003048B5" w:rsidP="00084A44">
      <w:pPr>
        <w:pStyle w:val="Akapitzlist"/>
        <w:numPr>
          <w:ilvl w:val="1"/>
          <w:numId w:val="28"/>
        </w:numPr>
        <w:ind w:left="567" w:hanging="567"/>
        <w:jc w:val="both"/>
        <w:rPr>
          <w:rFonts w:asciiTheme="majorHAnsi" w:hAnsiTheme="majorHAnsi" w:cstheme="majorHAnsi"/>
          <w:szCs w:val="24"/>
        </w:rPr>
      </w:pPr>
      <w:r w:rsidRPr="003822F0">
        <w:rPr>
          <w:rFonts w:ascii="Calibri Light" w:hAnsi="Calibri Light" w:cs="Calibri Light"/>
        </w:rPr>
        <w:t xml:space="preserve">Jeżeli Wykonawca, którego oferta została oceniona jako najkorzystniejsza, uchylał się będzie </w:t>
      </w:r>
      <w:r w:rsidRPr="003822F0">
        <w:rPr>
          <w:rFonts w:ascii="Calibri Light" w:hAnsi="Calibri Light" w:cs="Calibri Light"/>
        </w:rPr>
        <w:br/>
        <w:t>od zawarcia umowy, Zamawiający zbada, czy nie podlega wykluczeniu oraz czy spełnia warunki udziału w postępowaniu Wykonawca, który złożył ofertę najwyżej ocenioną spośród pozostałych ofert.</w:t>
      </w:r>
    </w:p>
    <w:p w14:paraId="4B75E040" w14:textId="77777777" w:rsidR="003429BE" w:rsidRDefault="003429BE" w:rsidP="000F724D">
      <w:pPr>
        <w:jc w:val="both"/>
        <w:rPr>
          <w:rFonts w:asciiTheme="majorHAnsi" w:hAnsiTheme="majorHAnsi" w:cstheme="majorHAnsi"/>
          <w:b/>
          <w:sz w:val="22"/>
          <w:szCs w:val="22"/>
        </w:rPr>
      </w:pPr>
    </w:p>
    <w:p w14:paraId="06CD8C4A" w14:textId="6253E68B" w:rsidR="00AE3AD3" w:rsidRPr="003822F0" w:rsidRDefault="00AE3AD3" w:rsidP="000F724D">
      <w:pPr>
        <w:jc w:val="both"/>
        <w:rPr>
          <w:rFonts w:asciiTheme="majorHAnsi" w:hAnsiTheme="majorHAnsi" w:cstheme="majorHAnsi"/>
          <w:b/>
          <w:sz w:val="22"/>
          <w:szCs w:val="22"/>
        </w:rPr>
      </w:pPr>
      <w:r w:rsidRPr="003822F0">
        <w:rPr>
          <w:rFonts w:asciiTheme="majorHAnsi" w:hAnsiTheme="majorHAnsi" w:cstheme="majorHAnsi"/>
          <w:b/>
          <w:sz w:val="22"/>
          <w:szCs w:val="22"/>
        </w:rPr>
        <w:lastRenderedPageBreak/>
        <w:t>14. FORMALNOŚCI, JAKIE POWINNY ZOSTAĆ DOPEŁNIONE PO WYBORZE OFERTY W CELU ZAWARCIA UMOWY.</w:t>
      </w:r>
    </w:p>
    <w:p w14:paraId="168BA829" w14:textId="77777777" w:rsidR="00AE3AD3" w:rsidRPr="003822F0" w:rsidRDefault="00AE3AD3" w:rsidP="000F724D">
      <w:pPr>
        <w:jc w:val="both"/>
        <w:rPr>
          <w:rFonts w:asciiTheme="majorHAnsi" w:hAnsiTheme="majorHAnsi" w:cstheme="majorHAnsi"/>
          <w:color w:val="FF0000"/>
          <w:sz w:val="22"/>
          <w:szCs w:val="22"/>
        </w:rPr>
      </w:pPr>
    </w:p>
    <w:p w14:paraId="1CDFEEAA" w14:textId="1AB87D2D" w:rsidR="000F724D" w:rsidRPr="003822F0" w:rsidRDefault="000F724D" w:rsidP="00084A44">
      <w:pPr>
        <w:pStyle w:val="Akapitzlist"/>
        <w:numPr>
          <w:ilvl w:val="3"/>
          <w:numId w:val="10"/>
        </w:numPr>
        <w:spacing w:after="4"/>
        <w:ind w:left="426"/>
        <w:jc w:val="both"/>
        <w:rPr>
          <w:rFonts w:asciiTheme="majorHAnsi" w:hAnsiTheme="majorHAnsi" w:cstheme="majorHAnsi"/>
          <w:color w:val="000000"/>
        </w:rPr>
      </w:pPr>
      <w:r w:rsidRPr="003822F0">
        <w:rPr>
          <w:rFonts w:asciiTheme="majorHAnsi" w:hAnsiTheme="majorHAnsi" w:cstheme="majorHAnsi"/>
        </w:rPr>
        <w:t>Niezwłocznie po wyborze najkorzystniejszej oferty zamawiający informuje równocześnie wykonawców, którzy złożyli oferty, o:</w:t>
      </w:r>
    </w:p>
    <w:p w14:paraId="55D3A51B" w14:textId="77777777" w:rsidR="000F724D" w:rsidRPr="003822F0" w:rsidRDefault="000F724D" w:rsidP="00084A44">
      <w:pPr>
        <w:pStyle w:val="Akapitzlist"/>
        <w:widowControl w:val="0"/>
        <w:numPr>
          <w:ilvl w:val="0"/>
          <w:numId w:val="20"/>
        </w:numPr>
        <w:spacing w:after="0" w:line="240" w:lineRule="auto"/>
        <w:contextualSpacing w:val="0"/>
        <w:jc w:val="both"/>
        <w:rPr>
          <w:rFonts w:asciiTheme="majorHAnsi" w:hAnsiTheme="majorHAnsi" w:cstheme="majorHAnsi"/>
        </w:rPr>
      </w:pPr>
      <w:r w:rsidRPr="003822F0">
        <w:rPr>
          <w:rFonts w:asciiTheme="majorHAnsi" w:hAnsiTheme="majorHAnsi" w:cstheme="maj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371E33D" w14:textId="77777777" w:rsidR="000F724D" w:rsidRPr="003822F0" w:rsidRDefault="000F724D" w:rsidP="00084A44">
      <w:pPr>
        <w:pStyle w:val="Akapitzlist"/>
        <w:widowControl w:val="0"/>
        <w:numPr>
          <w:ilvl w:val="0"/>
          <w:numId w:val="20"/>
        </w:numPr>
        <w:spacing w:after="0" w:line="240" w:lineRule="auto"/>
        <w:contextualSpacing w:val="0"/>
        <w:jc w:val="both"/>
        <w:rPr>
          <w:rFonts w:asciiTheme="majorHAnsi" w:hAnsiTheme="majorHAnsi" w:cstheme="majorHAnsi"/>
        </w:rPr>
      </w:pPr>
      <w:r w:rsidRPr="003822F0">
        <w:rPr>
          <w:rFonts w:asciiTheme="majorHAnsi" w:hAnsiTheme="majorHAnsi" w:cstheme="majorHAnsi"/>
        </w:rPr>
        <w:t>wykonawcach, których oferty zostały odrzucone</w:t>
      </w:r>
    </w:p>
    <w:p w14:paraId="33275A40" w14:textId="77777777" w:rsidR="000F724D" w:rsidRPr="003822F0" w:rsidRDefault="000F724D" w:rsidP="000F724D">
      <w:pPr>
        <w:ind w:left="284"/>
        <w:jc w:val="both"/>
        <w:rPr>
          <w:rFonts w:asciiTheme="majorHAnsi" w:hAnsiTheme="majorHAnsi" w:cstheme="majorHAnsi"/>
          <w:sz w:val="22"/>
          <w:szCs w:val="22"/>
        </w:rPr>
      </w:pPr>
      <w:r w:rsidRPr="003822F0">
        <w:rPr>
          <w:rFonts w:asciiTheme="majorHAnsi" w:hAnsiTheme="majorHAnsi" w:cstheme="majorHAnsi"/>
          <w:sz w:val="22"/>
          <w:szCs w:val="22"/>
        </w:rPr>
        <w:t>- podając uzasadnienie faktyczne i prawne.</w:t>
      </w:r>
    </w:p>
    <w:p w14:paraId="24F210A5" w14:textId="1B0A0356" w:rsidR="000F724D" w:rsidRPr="003822F0" w:rsidRDefault="000F724D" w:rsidP="00084A44">
      <w:pPr>
        <w:pStyle w:val="Akapitzlist"/>
        <w:numPr>
          <w:ilvl w:val="3"/>
          <w:numId w:val="10"/>
        </w:numPr>
        <w:spacing w:after="4"/>
        <w:ind w:left="426"/>
        <w:jc w:val="both"/>
        <w:rPr>
          <w:rFonts w:asciiTheme="majorHAnsi" w:hAnsiTheme="majorHAnsi" w:cstheme="majorHAnsi"/>
          <w:color w:val="000000"/>
        </w:rPr>
      </w:pPr>
      <w:r w:rsidRPr="003822F0">
        <w:rPr>
          <w:rFonts w:asciiTheme="majorHAnsi" w:hAnsiTheme="majorHAnsi" w:cstheme="majorHAnsi"/>
          <w:color w:val="000000"/>
        </w:rPr>
        <w:t xml:space="preserve">Zamawiający udostępnia informacje, o których mowa w art. 253 ust. 1 pkt 1 ustawy </w:t>
      </w:r>
      <w:proofErr w:type="spellStart"/>
      <w:r w:rsidR="004B6F9E" w:rsidRPr="003822F0">
        <w:rPr>
          <w:rFonts w:asciiTheme="majorHAnsi" w:hAnsiTheme="majorHAnsi" w:cstheme="majorHAnsi"/>
          <w:color w:val="000000"/>
        </w:rPr>
        <w:t>P</w:t>
      </w:r>
      <w:r w:rsidRPr="003822F0">
        <w:rPr>
          <w:rFonts w:asciiTheme="majorHAnsi" w:hAnsiTheme="majorHAnsi" w:cstheme="majorHAnsi"/>
          <w:color w:val="000000"/>
        </w:rPr>
        <w:t>zp</w:t>
      </w:r>
      <w:proofErr w:type="spellEnd"/>
      <w:r w:rsidRPr="003822F0">
        <w:rPr>
          <w:rFonts w:asciiTheme="majorHAnsi" w:hAnsiTheme="majorHAnsi" w:cstheme="majorHAnsi"/>
          <w:color w:val="000000"/>
        </w:rPr>
        <w:t xml:space="preserve"> na stronie internetowej prowadzonego postępowania.</w:t>
      </w:r>
    </w:p>
    <w:p w14:paraId="0135D940" w14:textId="0AF5A38F" w:rsidR="00055B51" w:rsidRPr="003822F0" w:rsidRDefault="00055B51" w:rsidP="00084A44">
      <w:pPr>
        <w:pStyle w:val="Akapitzlist"/>
        <w:numPr>
          <w:ilvl w:val="3"/>
          <w:numId w:val="10"/>
        </w:numPr>
        <w:spacing w:after="4"/>
        <w:ind w:left="426"/>
        <w:jc w:val="both"/>
        <w:rPr>
          <w:rFonts w:asciiTheme="majorHAnsi" w:hAnsiTheme="majorHAnsi" w:cstheme="majorHAnsi"/>
          <w:color w:val="000000"/>
        </w:rPr>
      </w:pPr>
      <w:r w:rsidRPr="003822F0">
        <w:rPr>
          <w:rFonts w:asciiTheme="majorHAnsi" w:hAnsiTheme="majorHAnsi" w:cstheme="majorHAnsi"/>
          <w:color w:val="000000"/>
        </w:rPr>
        <w:t xml:space="preserve">W </w:t>
      </w:r>
      <w:r w:rsidRPr="003822F0">
        <w:rPr>
          <w:rFonts w:asciiTheme="majorHAnsi" w:hAnsiTheme="majorHAnsi" w:cstheme="majorHAnsi"/>
        </w:rPr>
        <w:t xml:space="preserve">przypadku gdy wybór najkorzystniejszej oferty nie nastąpi przed upływem terminu związania ofertą określonego w </w:t>
      </w:r>
      <w:r w:rsidR="004924F2" w:rsidRPr="003822F0">
        <w:rPr>
          <w:rFonts w:asciiTheme="majorHAnsi" w:hAnsiTheme="majorHAnsi" w:cstheme="majorHAnsi"/>
        </w:rPr>
        <w:t>pkt 9.1 SWZ</w:t>
      </w:r>
      <w:r w:rsidRPr="003822F0">
        <w:rPr>
          <w:rFonts w:asciiTheme="majorHAnsi" w:hAnsiTheme="majorHAnsi" w:cstheme="majorHAnsi"/>
        </w:rPr>
        <w:t xml:space="preserve">, zamawiający przed upływem terminu związania ofertą zwróci się jednokrotnie do wykonawców o wyrażenie zgody na przedłużenie tego terminu o wskazywany przez </w:t>
      </w:r>
      <w:r w:rsidR="004924F2" w:rsidRPr="003822F0">
        <w:rPr>
          <w:rFonts w:asciiTheme="majorHAnsi" w:hAnsiTheme="majorHAnsi" w:cstheme="majorHAnsi"/>
        </w:rPr>
        <w:t>zamawiaj</w:t>
      </w:r>
      <w:r w:rsidR="004B6F9E" w:rsidRPr="003822F0">
        <w:rPr>
          <w:rFonts w:asciiTheme="majorHAnsi" w:hAnsiTheme="majorHAnsi" w:cstheme="majorHAnsi"/>
        </w:rPr>
        <w:t>ą</w:t>
      </w:r>
      <w:r w:rsidR="004924F2" w:rsidRPr="003822F0">
        <w:rPr>
          <w:rFonts w:asciiTheme="majorHAnsi" w:hAnsiTheme="majorHAnsi" w:cstheme="majorHAnsi"/>
        </w:rPr>
        <w:t>cego</w:t>
      </w:r>
      <w:r w:rsidRPr="003822F0">
        <w:rPr>
          <w:rFonts w:asciiTheme="majorHAnsi" w:hAnsiTheme="majorHAnsi" w:cstheme="majorHAnsi"/>
        </w:rPr>
        <w:t xml:space="preserve"> okres, nie dłuższy niż 30 dni.</w:t>
      </w:r>
    </w:p>
    <w:p w14:paraId="71CBC1EA" w14:textId="79CD12EC" w:rsidR="00055B51" w:rsidRPr="003822F0" w:rsidRDefault="00055B51" w:rsidP="004924F2">
      <w:pPr>
        <w:pStyle w:val="Akapitzlist"/>
        <w:spacing w:after="4"/>
        <w:ind w:left="426"/>
        <w:jc w:val="both"/>
        <w:rPr>
          <w:rFonts w:asciiTheme="majorHAnsi" w:hAnsiTheme="majorHAnsi" w:cstheme="majorHAnsi"/>
          <w:color w:val="000000"/>
        </w:rPr>
      </w:pPr>
      <w:r w:rsidRPr="003822F0">
        <w:rPr>
          <w:rFonts w:asciiTheme="majorHAnsi" w:hAnsiTheme="majorHAnsi" w:cstheme="majorHAnsi"/>
          <w:color w:val="000000"/>
        </w:rPr>
        <w:t xml:space="preserve">Przedłużenie </w:t>
      </w:r>
      <w:r w:rsidRPr="003822F0">
        <w:rPr>
          <w:rFonts w:asciiTheme="majorHAnsi" w:hAnsiTheme="majorHAnsi" w:cstheme="majorHAnsi"/>
        </w:rPr>
        <w:t>terminu związania ofertą wymaga złożenia przez wykonawcę pisemnego oświadczenia o wyrażeniu zgody na przedłużenie terminu związania ofertą. W przypadku gdy zamawiający żądał wniesienia wadium, przedłużenie terminu związania ofertą, o którym mowa powyżej, następuje wraz z przedłużeniem okresu ważności wadium albo, jeżeli nie jest to możliwe, z wniesieniem nowego wadium na przedłużony okres związania ofertą.</w:t>
      </w:r>
    </w:p>
    <w:p w14:paraId="36C9C5AD" w14:textId="057E2298" w:rsidR="000F724D" w:rsidRPr="003822F0" w:rsidRDefault="000F724D" w:rsidP="00084A44">
      <w:pPr>
        <w:pStyle w:val="Akapitzlist"/>
        <w:numPr>
          <w:ilvl w:val="3"/>
          <w:numId w:val="10"/>
        </w:numPr>
        <w:spacing w:after="4"/>
        <w:ind w:left="426"/>
        <w:jc w:val="both"/>
        <w:rPr>
          <w:rFonts w:asciiTheme="majorHAnsi" w:hAnsiTheme="majorHAnsi" w:cstheme="majorHAnsi"/>
          <w:color w:val="000000"/>
        </w:rPr>
      </w:pPr>
      <w:r w:rsidRPr="003822F0">
        <w:rPr>
          <w:rFonts w:asciiTheme="majorHAnsi" w:hAnsiTheme="majorHAnsi" w:cstheme="majorHAnsi"/>
          <w:color w:val="000000"/>
        </w:rPr>
        <w:t xml:space="preserve">Zamawiający zawiera umowę w sprawie zamówienia publicznego zgodnie z treścią art. </w:t>
      </w:r>
      <w:r w:rsidR="00055B51" w:rsidRPr="003822F0">
        <w:rPr>
          <w:rFonts w:asciiTheme="majorHAnsi" w:hAnsiTheme="majorHAnsi" w:cstheme="majorHAnsi"/>
          <w:color w:val="000000"/>
        </w:rPr>
        <w:t xml:space="preserve">308 ust. 2 </w:t>
      </w:r>
      <w:r w:rsidRPr="003822F0">
        <w:rPr>
          <w:rFonts w:asciiTheme="majorHAnsi" w:hAnsiTheme="majorHAnsi" w:cstheme="majorHAnsi"/>
          <w:color w:val="000000"/>
        </w:rPr>
        <w:t xml:space="preserve"> ustawy </w:t>
      </w:r>
      <w:proofErr w:type="spellStart"/>
      <w:r w:rsidR="004B6F9E" w:rsidRPr="003822F0">
        <w:rPr>
          <w:rFonts w:asciiTheme="majorHAnsi" w:hAnsiTheme="majorHAnsi" w:cstheme="majorHAnsi"/>
          <w:color w:val="000000"/>
        </w:rPr>
        <w:t>P</w:t>
      </w:r>
      <w:r w:rsidRPr="003822F0">
        <w:rPr>
          <w:rFonts w:asciiTheme="majorHAnsi" w:hAnsiTheme="majorHAnsi" w:cstheme="majorHAnsi"/>
          <w:color w:val="000000"/>
        </w:rPr>
        <w:t>zp</w:t>
      </w:r>
      <w:proofErr w:type="spellEnd"/>
      <w:r w:rsidRPr="003822F0">
        <w:rPr>
          <w:rFonts w:asciiTheme="majorHAnsi" w:hAnsiTheme="majorHAnsi" w:cstheme="majorHAnsi"/>
          <w:color w:val="000000"/>
        </w:rPr>
        <w:t xml:space="preserve">, z zastrzeżeniem art. 577 ustawy </w:t>
      </w:r>
      <w:proofErr w:type="spellStart"/>
      <w:r w:rsidRPr="003822F0">
        <w:rPr>
          <w:rFonts w:asciiTheme="majorHAnsi" w:hAnsiTheme="majorHAnsi" w:cstheme="majorHAnsi"/>
          <w:color w:val="000000"/>
        </w:rPr>
        <w:t>Pzp</w:t>
      </w:r>
      <w:proofErr w:type="spellEnd"/>
      <w:r w:rsidRPr="003822F0">
        <w:rPr>
          <w:rFonts w:asciiTheme="majorHAnsi" w:hAnsiTheme="majorHAnsi" w:cstheme="majorHAnsi"/>
          <w:color w:val="000000"/>
        </w:rPr>
        <w:t xml:space="preserve">., w terminie nie krótszym niż </w:t>
      </w:r>
      <w:r w:rsidR="00055B51" w:rsidRPr="003822F0">
        <w:rPr>
          <w:rFonts w:asciiTheme="majorHAnsi" w:hAnsiTheme="majorHAnsi" w:cstheme="majorHAnsi"/>
          <w:color w:val="000000"/>
        </w:rPr>
        <w:t xml:space="preserve">5 </w:t>
      </w:r>
      <w:r w:rsidRPr="003822F0">
        <w:rPr>
          <w:rFonts w:asciiTheme="majorHAnsi" w:hAnsiTheme="majorHAnsi" w:cstheme="majorHAnsi"/>
          <w:color w:val="000000"/>
        </w:rPr>
        <w:t xml:space="preserve"> dni od dnia przesłania zawiadomienia o wyborze najkorzystniejszej oferty, jeżeli zawiadomienie to zostało przesłane przy użyciu środków komunikacji elektronicznej, albo 1</w:t>
      </w:r>
      <w:r w:rsidR="00055B51" w:rsidRPr="003822F0">
        <w:rPr>
          <w:rFonts w:asciiTheme="majorHAnsi" w:hAnsiTheme="majorHAnsi" w:cstheme="majorHAnsi"/>
          <w:color w:val="000000"/>
        </w:rPr>
        <w:t>0</w:t>
      </w:r>
      <w:r w:rsidRPr="003822F0">
        <w:rPr>
          <w:rFonts w:asciiTheme="majorHAnsi" w:hAnsiTheme="majorHAnsi" w:cstheme="majorHAnsi"/>
          <w:color w:val="000000"/>
        </w:rPr>
        <w:t xml:space="preserve"> dni – jeżeli zostało przesłane w inny sposób. </w:t>
      </w:r>
    </w:p>
    <w:p w14:paraId="3E82D325" w14:textId="77777777" w:rsidR="000F724D" w:rsidRPr="009F6B1E" w:rsidRDefault="000F724D" w:rsidP="00084A44">
      <w:pPr>
        <w:pStyle w:val="Akapitzlist"/>
        <w:numPr>
          <w:ilvl w:val="3"/>
          <w:numId w:val="10"/>
        </w:numPr>
        <w:spacing w:after="4"/>
        <w:ind w:left="426"/>
        <w:jc w:val="both"/>
        <w:rPr>
          <w:rFonts w:asciiTheme="majorHAnsi" w:hAnsiTheme="majorHAnsi" w:cstheme="majorHAnsi"/>
          <w:color w:val="000000"/>
        </w:rPr>
      </w:pPr>
      <w:r w:rsidRPr="003822F0">
        <w:rPr>
          <w:rFonts w:asciiTheme="majorHAnsi" w:hAnsiTheme="majorHAnsi" w:cstheme="majorHAnsi"/>
          <w:color w:val="000000"/>
        </w:rPr>
        <w:t xml:space="preserve">W przypadku wyboru oferty złożonej przez wykonawców wspólnie ubiegających się o udzielenie zamówienia publicznego wykonawcy ci – przed zawarciem umowy z zamawiającym – są </w:t>
      </w:r>
      <w:r w:rsidRPr="00691634">
        <w:rPr>
          <w:rFonts w:asciiTheme="majorHAnsi" w:hAnsiTheme="majorHAnsi" w:cstheme="majorHAnsi"/>
          <w:color w:val="000000"/>
        </w:rPr>
        <w:t xml:space="preserve">zobowiązani do przedłożenia zamawiającemu umowy określającej podstawy i zasady wspólnego ubiegania się o udzielenie zamówienia. </w:t>
      </w:r>
    </w:p>
    <w:p w14:paraId="70DA54A9" w14:textId="6066DB15" w:rsidR="00AE3AD3" w:rsidRPr="00691634" w:rsidRDefault="00AE3AD3" w:rsidP="00084A44">
      <w:pPr>
        <w:pStyle w:val="Akapitzlist"/>
        <w:numPr>
          <w:ilvl w:val="3"/>
          <w:numId w:val="10"/>
        </w:numPr>
        <w:spacing w:after="4"/>
        <w:ind w:left="426"/>
        <w:jc w:val="both"/>
        <w:rPr>
          <w:rFonts w:asciiTheme="majorHAnsi" w:hAnsiTheme="majorHAnsi" w:cstheme="majorHAnsi"/>
          <w:color w:val="000000"/>
        </w:rPr>
      </w:pPr>
      <w:r w:rsidRPr="009F6B1E">
        <w:rPr>
          <w:rFonts w:asciiTheme="majorHAnsi" w:hAnsiTheme="majorHAnsi" w:cstheme="majorHAnsi"/>
          <w:color w:val="000000"/>
        </w:rPr>
        <w:t>Przed</w:t>
      </w:r>
      <w:r w:rsidRPr="00F939E3">
        <w:rPr>
          <w:rFonts w:asciiTheme="majorHAnsi" w:hAnsiTheme="majorHAnsi" w:cstheme="majorHAnsi"/>
        </w:rPr>
        <w:t xml:space="preserve"> zawarciem umowy Wykonawca, którego oferta została wybrana, będzie zobowiązany przekazać informacje niezbędne do przygotowania umowy, zgodnie z</w:t>
      </w:r>
      <w:r w:rsidR="000F724D" w:rsidRPr="00691634">
        <w:rPr>
          <w:rFonts w:asciiTheme="majorHAnsi" w:hAnsiTheme="majorHAnsi" w:cstheme="majorHAnsi"/>
        </w:rPr>
        <w:t xml:space="preserve"> Projektowanymi Postanowieniami Umowy </w:t>
      </w:r>
      <w:r w:rsidRPr="00691634">
        <w:rPr>
          <w:rFonts w:asciiTheme="majorHAnsi" w:hAnsiTheme="majorHAnsi" w:cstheme="majorHAnsi"/>
        </w:rPr>
        <w:t xml:space="preserve">(Załącznik </w:t>
      </w:r>
      <w:r w:rsidR="00B73FA1">
        <w:rPr>
          <w:rFonts w:asciiTheme="majorHAnsi" w:hAnsiTheme="majorHAnsi" w:cstheme="majorHAnsi"/>
        </w:rPr>
        <w:t xml:space="preserve">nr </w:t>
      </w:r>
      <w:r w:rsidR="004C4241">
        <w:rPr>
          <w:rFonts w:asciiTheme="majorHAnsi" w:hAnsiTheme="majorHAnsi" w:cstheme="majorHAnsi"/>
        </w:rPr>
        <w:t>6</w:t>
      </w:r>
      <w:r w:rsidRPr="00691634">
        <w:rPr>
          <w:rFonts w:asciiTheme="majorHAnsi" w:hAnsiTheme="majorHAnsi" w:cstheme="majorHAnsi"/>
        </w:rPr>
        <w:t xml:space="preserve"> do SWZ) oraz złożyć :</w:t>
      </w:r>
    </w:p>
    <w:p w14:paraId="02EECDEF" w14:textId="58CC98EA" w:rsidR="00AE3AD3" w:rsidRDefault="00AE3AD3" w:rsidP="00084A44">
      <w:pPr>
        <w:pStyle w:val="Akapitzlist"/>
        <w:numPr>
          <w:ilvl w:val="0"/>
          <w:numId w:val="12"/>
        </w:numPr>
        <w:jc w:val="both"/>
        <w:rPr>
          <w:rFonts w:asciiTheme="majorHAnsi" w:hAnsiTheme="majorHAnsi" w:cstheme="majorHAnsi"/>
        </w:rPr>
      </w:pPr>
      <w:r w:rsidRPr="00DC2671">
        <w:rPr>
          <w:rFonts w:asciiTheme="majorHAnsi" w:hAnsiTheme="majorHAnsi" w:cstheme="majorHAnsi"/>
        </w:rPr>
        <w:t>pełnomocnictwo, jeże</w:t>
      </w:r>
      <w:r w:rsidR="00484ED9" w:rsidRPr="00DC2671">
        <w:rPr>
          <w:rFonts w:asciiTheme="majorHAnsi" w:hAnsiTheme="majorHAnsi" w:cstheme="majorHAnsi"/>
        </w:rPr>
        <w:t>li umowę podpisuje pełnomocnik.</w:t>
      </w:r>
    </w:p>
    <w:p w14:paraId="1E5F0B17" w14:textId="77CA0ACC" w:rsidR="00AE3AD3" w:rsidRDefault="00AE3AD3" w:rsidP="00084A44">
      <w:pPr>
        <w:pStyle w:val="Akapitzlist"/>
        <w:numPr>
          <w:ilvl w:val="0"/>
          <w:numId w:val="12"/>
        </w:numPr>
        <w:jc w:val="both"/>
        <w:rPr>
          <w:rFonts w:asciiTheme="majorHAnsi" w:hAnsiTheme="majorHAnsi" w:cstheme="majorHAnsi"/>
        </w:rPr>
      </w:pPr>
      <w:r w:rsidRPr="002E1B6A">
        <w:rPr>
          <w:rFonts w:asciiTheme="majorHAnsi" w:hAnsiTheme="majorHAnsi" w:cstheme="majorHAnsi"/>
        </w:rPr>
        <w:t>umowę regulującą współpracę wykonawców wspólnie ubiegających się o udzielenie zamówienia( konsorcjum), jeżeli oferta tych wykonawców zostanie wybrana, przy czym termin na jaki zostało zawarte konsorcjum nie może być krótszy niż termin realizacji zamówienia.</w:t>
      </w:r>
    </w:p>
    <w:p w14:paraId="72AB4652" w14:textId="77777777" w:rsidR="00AE3AD3" w:rsidRPr="003822F0" w:rsidRDefault="00AE3AD3" w:rsidP="00AE3AD3">
      <w:pPr>
        <w:pStyle w:val="Tekstpodstawowy210"/>
        <w:rPr>
          <w:rFonts w:ascii="Calibri Light" w:hAnsi="Calibri Light" w:cs="Calibri Light"/>
          <w:sz w:val="22"/>
          <w:szCs w:val="22"/>
        </w:rPr>
      </w:pPr>
    </w:p>
    <w:p w14:paraId="2FB5B778" w14:textId="77777777" w:rsidR="00AE3AD3" w:rsidRPr="003822F0" w:rsidRDefault="00AE3AD3" w:rsidP="00AE3AD3">
      <w:pPr>
        <w:pStyle w:val="Tekstpodstawowy210"/>
        <w:rPr>
          <w:rFonts w:ascii="Calibri Light" w:hAnsi="Calibri Light" w:cs="Calibri Light"/>
          <w:sz w:val="22"/>
          <w:szCs w:val="22"/>
        </w:rPr>
      </w:pPr>
      <w:r w:rsidRPr="003822F0">
        <w:rPr>
          <w:rFonts w:ascii="Calibri Light" w:hAnsi="Calibri Light" w:cs="Calibri Light"/>
          <w:sz w:val="22"/>
          <w:szCs w:val="22"/>
        </w:rPr>
        <w:t>15. ZABEZPIECZENIE NALEŻYTEGO WYKONANIA UMOWY</w:t>
      </w:r>
    </w:p>
    <w:p w14:paraId="2CEDA412" w14:textId="3C2E2826" w:rsidR="00AE3AD3" w:rsidRPr="003822F0" w:rsidRDefault="002D44CD" w:rsidP="009524D4">
      <w:pPr>
        <w:jc w:val="both"/>
        <w:rPr>
          <w:rFonts w:asciiTheme="majorHAnsi" w:eastAsia="Calibri" w:hAnsiTheme="majorHAnsi" w:cstheme="majorHAnsi"/>
          <w:sz w:val="22"/>
          <w:szCs w:val="22"/>
          <w:lang w:eastAsia="en-US"/>
        </w:rPr>
      </w:pPr>
      <w:r w:rsidRPr="003822F0">
        <w:rPr>
          <w:rFonts w:ascii="Calibri Light" w:hAnsi="Calibri Light" w:cs="Calibri Light"/>
          <w:sz w:val="22"/>
          <w:szCs w:val="22"/>
        </w:rPr>
        <w:t>15.1</w:t>
      </w:r>
      <w:r w:rsidR="00AE3AD3" w:rsidRPr="003822F0">
        <w:rPr>
          <w:rFonts w:ascii="Calibri Light" w:hAnsi="Calibri Light" w:cs="Calibri Light"/>
          <w:sz w:val="22"/>
          <w:szCs w:val="22"/>
        </w:rPr>
        <w:t>.</w:t>
      </w:r>
      <w:r w:rsidRPr="003822F0">
        <w:rPr>
          <w:rFonts w:ascii="Calibri Light" w:hAnsi="Calibri Light" w:cs="Calibri Light"/>
          <w:sz w:val="22"/>
          <w:szCs w:val="22"/>
        </w:rPr>
        <w:t xml:space="preserve"> </w:t>
      </w:r>
      <w:r w:rsidR="00AE3AD3" w:rsidRPr="003822F0">
        <w:rPr>
          <w:rFonts w:asciiTheme="majorHAnsi" w:hAnsiTheme="majorHAnsi" w:cstheme="majorHAnsi"/>
          <w:sz w:val="22"/>
          <w:szCs w:val="22"/>
        </w:rPr>
        <w:t xml:space="preserve">Zamawiający </w:t>
      </w:r>
      <w:r w:rsidR="00C806E7">
        <w:rPr>
          <w:rFonts w:asciiTheme="majorHAnsi" w:hAnsiTheme="majorHAnsi" w:cstheme="majorHAnsi"/>
          <w:sz w:val="22"/>
          <w:szCs w:val="22"/>
        </w:rPr>
        <w:t xml:space="preserve">nie </w:t>
      </w:r>
      <w:r w:rsidR="00AE3AD3" w:rsidRPr="003822F0">
        <w:rPr>
          <w:rFonts w:asciiTheme="majorHAnsi" w:hAnsiTheme="majorHAnsi" w:cstheme="majorHAnsi"/>
          <w:sz w:val="22"/>
          <w:szCs w:val="22"/>
        </w:rPr>
        <w:t>wymaga wniesienia zabezpieczenia należytego wykonania umowy przez Wykonawcę którego oferta została wybrana</w:t>
      </w:r>
      <w:r w:rsidR="00F10189">
        <w:rPr>
          <w:rFonts w:asciiTheme="majorHAnsi" w:hAnsiTheme="majorHAnsi" w:cstheme="majorHAnsi"/>
          <w:sz w:val="22"/>
          <w:szCs w:val="22"/>
        </w:rPr>
        <w:t>.</w:t>
      </w:r>
    </w:p>
    <w:p w14:paraId="33BC1225" w14:textId="77777777" w:rsidR="00AE3AD3" w:rsidRPr="003822F0" w:rsidRDefault="00AE3AD3" w:rsidP="00AE3AD3">
      <w:pPr>
        <w:rPr>
          <w:rFonts w:asciiTheme="majorHAnsi" w:eastAsia="Calibri" w:hAnsiTheme="majorHAnsi" w:cstheme="majorHAnsi"/>
          <w:sz w:val="22"/>
          <w:szCs w:val="22"/>
          <w:lang w:eastAsia="en-US"/>
        </w:rPr>
      </w:pPr>
    </w:p>
    <w:p w14:paraId="35E8B36C" w14:textId="500B9ACF" w:rsidR="00E747C3" w:rsidRPr="003822F0" w:rsidRDefault="00AE3AD3" w:rsidP="00E747C3">
      <w:pPr>
        <w:spacing w:after="4"/>
        <w:jc w:val="both"/>
        <w:rPr>
          <w:rFonts w:asciiTheme="majorHAnsi" w:hAnsiTheme="majorHAnsi" w:cstheme="majorHAnsi"/>
          <w:b/>
          <w:color w:val="000000"/>
          <w:sz w:val="22"/>
          <w:szCs w:val="22"/>
        </w:rPr>
      </w:pPr>
      <w:r w:rsidRPr="003822F0">
        <w:rPr>
          <w:rFonts w:ascii="Calibri Light" w:hAnsi="Calibri Light" w:cs="Calibri Light"/>
          <w:b/>
          <w:sz w:val="22"/>
          <w:szCs w:val="22"/>
        </w:rPr>
        <w:lastRenderedPageBreak/>
        <w:t xml:space="preserve">16. </w:t>
      </w:r>
      <w:r w:rsidR="00E747C3" w:rsidRPr="003822F0">
        <w:rPr>
          <w:rFonts w:asciiTheme="majorHAnsi" w:hAnsiTheme="majorHAnsi" w:cstheme="majorHAnsi"/>
          <w:b/>
          <w:color w:val="000000"/>
          <w:sz w:val="22"/>
          <w:szCs w:val="22"/>
        </w:rPr>
        <w:t xml:space="preserve">PROJEKTOWANE POSTANOWIENIA UMOWY W SPRAWIE ZAMÓWIENIA PUBLICZNEGO, KTÓRE ZOSTANĄ WPROWADZONE DO UMOWY Z SPRAWIE ZAMÓWIENIA PUBLICZNEGO.  </w:t>
      </w:r>
    </w:p>
    <w:p w14:paraId="68C76BD7" w14:textId="6099CF95" w:rsidR="00AE3AD3" w:rsidRPr="003822F0" w:rsidRDefault="004F1D23" w:rsidP="00725D78">
      <w:pPr>
        <w:spacing w:before="240" w:after="240"/>
        <w:rPr>
          <w:rFonts w:ascii="Calibri Light" w:hAnsi="Calibri Light" w:cs="Calibri Light"/>
          <w:b/>
          <w:sz w:val="22"/>
          <w:szCs w:val="22"/>
        </w:rPr>
      </w:pPr>
      <w:r w:rsidRPr="003822F0">
        <w:rPr>
          <w:rFonts w:ascii="Calibri Light" w:hAnsi="Calibri Light" w:cs="Calibri Light"/>
          <w:sz w:val="22"/>
          <w:szCs w:val="22"/>
        </w:rPr>
        <w:t>16.</w:t>
      </w:r>
      <w:r w:rsidR="00AE3AD3" w:rsidRPr="003822F0">
        <w:rPr>
          <w:rFonts w:ascii="Calibri Light" w:hAnsi="Calibri Light" w:cs="Calibri Light"/>
          <w:sz w:val="22"/>
          <w:szCs w:val="22"/>
        </w:rPr>
        <w:t>1.</w:t>
      </w:r>
      <w:r w:rsidRPr="003822F0">
        <w:rPr>
          <w:rFonts w:ascii="Calibri Light" w:hAnsi="Calibri Light" w:cs="Calibri Light"/>
          <w:sz w:val="22"/>
          <w:szCs w:val="22"/>
        </w:rPr>
        <w:t xml:space="preserve"> </w:t>
      </w:r>
      <w:r w:rsidR="004C1EE4" w:rsidRPr="003822F0">
        <w:rPr>
          <w:rFonts w:ascii="Calibri Light" w:hAnsi="Calibri Light" w:cs="Calibri Light"/>
          <w:sz w:val="22"/>
          <w:szCs w:val="22"/>
        </w:rPr>
        <w:t>Projektowane Postanowienia Umowy</w:t>
      </w:r>
      <w:r w:rsidR="00AE3AD3" w:rsidRPr="003822F0">
        <w:rPr>
          <w:rFonts w:ascii="Calibri Light" w:hAnsi="Calibri Light" w:cs="Calibri Light"/>
          <w:sz w:val="22"/>
          <w:szCs w:val="22"/>
        </w:rPr>
        <w:t xml:space="preserve"> </w:t>
      </w:r>
      <w:r w:rsidR="00AE3AD3" w:rsidRPr="006029A9">
        <w:rPr>
          <w:rFonts w:ascii="Calibri Light" w:hAnsi="Calibri Light" w:cs="Calibri Light"/>
          <w:sz w:val="22"/>
          <w:szCs w:val="22"/>
          <w:u w:val="single"/>
        </w:rPr>
        <w:t>stanowi</w:t>
      </w:r>
      <w:r w:rsidR="00AA2789">
        <w:rPr>
          <w:rFonts w:ascii="Calibri Light" w:hAnsi="Calibri Light" w:cs="Calibri Light"/>
          <w:sz w:val="22"/>
          <w:szCs w:val="22"/>
          <w:u w:val="single"/>
        </w:rPr>
        <w:t>ą</w:t>
      </w:r>
      <w:r w:rsidR="00AE3AD3" w:rsidRPr="006029A9">
        <w:rPr>
          <w:rFonts w:ascii="Calibri Light" w:hAnsi="Calibri Light" w:cs="Calibri Light"/>
          <w:sz w:val="22"/>
          <w:szCs w:val="22"/>
          <w:u w:val="single"/>
        </w:rPr>
        <w:t xml:space="preserve"> Załącznik </w:t>
      </w:r>
      <w:r w:rsidR="00B73FA1">
        <w:rPr>
          <w:rFonts w:ascii="Calibri Light" w:hAnsi="Calibri Light" w:cs="Calibri Light"/>
          <w:sz w:val="22"/>
          <w:szCs w:val="22"/>
          <w:u w:val="single"/>
        </w:rPr>
        <w:t xml:space="preserve">nr </w:t>
      </w:r>
      <w:r w:rsidR="006029A9" w:rsidRPr="006029A9">
        <w:rPr>
          <w:rFonts w:ascii="Calibri Light" w:hAnsi="Calibri Light" w:cs="Calibri Light"/>
          <w:sz w:val="22"/>
          <w:szCs w:val="22"/>
          <w:u w:val="single"/>
        </w:rPr>
        <w:t>6</w:t>
      </w:r>
      <w:r w:rsidR="00AE3AD3" w:rsidRPr="006029A9">
        <w:rPr>
          <w:rFonts w:ascii="Calibri Light" w:hAnsi="Calibri Light" w:cs="Calibri Light"/>
          <w:sz w:val="22"/>
          <w:szCs w:val="22"/>
          <w:u w:val="single"/>
        </w:rPr>
        <w:t xml:space="preserve"> do SWZ.</w:t>
      </w:r>
    </w:p>
    <w:p w14:paraId="7FA25A55" w14:textId="5238C1A7" w:rsidR="00AE3AD3" w:rsidRPr="003822F0" w:rsidRDefault="004F1D23" w:rsidP="0059524A">
      <w:pPr>
        <w:rPr>
          <w:rFonts w:ascii="Calibri Light" w:eastAsia="Calibri" w:hAnsi="Calibri Light" w:cs="Calibri Light"/>
          <w:sz w:val="22"/>
          <w:szCs w:val="22"/>
          <w:lang w:eastAsia="en-US"/>
        </w:rPr>
      </w:pPr>
      <w:r w:rsidRPr="003822F0">
        <w:rPr>
          <w:rFonts w:ascii="Calibri Light" w:eastAsia="Calibri" w:hAnsi="Calibri Light" w:cs="Calibri Light"/>
          <w:sz w:val="22"/>
          <w:szCs w:val="22"/>
          <w:lang w:eastAsia="en-US"/>
        </w:rPr>
        <w:t>16.</w:t>
      </w:r>
      <w:r w:rsidR="00AE3AD3" w:rsidRPr="003822F0">
        <w:rPr>
          <w:rFonts w:ascii="Calibri Light" w:eastAsia="Calibri" w:hAnsi="Calibri Light" w:cs="Calibri Light"/>
          <w:sz w:val="22"/>
          <w:szCs w:val="22"/>
          <w:lang w:eastAsia="en-US"/>
        </w:rPr>
        <w:t>2. Zamawiaj</w:t>
      </w:r>
      <w:r w:rsidR="00AE3AD3" w:rsidRPr="003822F0">
        <w:rPr>
          <w:rFonts w:ascii="Calibri Light" w:eastAsia="TimesNewRoman" w:hAnsi="Calibri Light" w:cs="Calibri Light"/>
          <w:sz w:val="22"/>
          <w:szCs w:val="22"/>
          <w:lang w:eastAsia="en-US"/>
        </w:rPr>
        <w:t>ą</w:t>
      </w:r>
      <w:r w:rsidR="00AE3AD3" w:rsidRPr="003822F0">
        <w:rPr>
          <w:rFonts w:ascii="Calibri Light" w:eastAsia="Calibri" w:hAnsi="Calibri Light" w:cs="Calibri Light"/>
          <w:sz w:val="22"/>
          <w:szCs w:val="22"/>
          <w:lang w:eastAsia="en-US"/>
        </w:rPr>
        <w:t>cy dopuszcza zmiany postanowie</w:t>
      </w:r>
      <w:r w:rsidR="00AE3AD3" w:rsidRPr="003822F0">
        <w:rPr>
          <w:rFonts w:ascii="Calibri Light" w:eastAsia="TimesNewRoman" w:hAnsi="Calibri Light" w:cs="Calibri Light"/>
          <w:sz w:val="22"/>
          <w:szCs w:val="22"/>
          <w:lang w:eastAsia="en-US"/>
        </w:rPr>
        <w:t xml:space="preserve">ń </w:t>
      </w:r>
      <w:r w:rsidR="00AE3AD3" w:rsidRPr="003822F0">
        <w:rPr>
          <w:rFonts w:ascii="Calibri Light" w:eastAsia="Calibri" w:hAnsi="Calibri Light" w:cs="Calibri Light"/>
          <w:sz w:val="22"/>
          <w:szCs w:val="22"/>
          <w:lang w:eastAsia="en-US"/>
        </w:rPr>
        <w:t>zawartej umowy w stosunku do tre</w:t>
      </w:r>
      <w:r w:rsidR="00AE3AD3" w:rsidRPr="003822F0">
        <w:rPr>
          <w:rFonts w:ascii="Calibri Light" w:eastAsia="TimesNewRoman" w:hAnsi="Calibri Light" w:cs="Calibri Light"/>
          <w:sz w:val="22"/>
          <w:szCs w:val="22"/>
          <w:lang w:eastAsia="en-US"/>
        </w:rPr>
        <w:t>ś</w:t>
      </w:r>
      <w:r w:rsidR="00AE3AD3" w:rsidRPr="003822F0">
        <w:rPr>
          <w:rFonts w:ascii="Calibri Light" w:eastAsia="Calibri" w:hAnsi="Calibri Light" w:cs="Calibri Light"/>
          <w:sz w:val="22"/>
          <w:szCs w:val="22"/>
          <w:lang w:eastAsia="en-US"/>
        </w:rPr>
        <w:t>ci oferty na</w:t>
      </w:r>
      <w:r w:rsidR="0059524A">
        <w:rPr>
          <w:rFonts w:ascii="Calibri Light" w:eastAsia="Calibri" w:hAnsi="Calibri Light" w:cs="Calibri Light"/>
          <w:sz w:val="22"/>
          <w:szCs w:val="22"/>
          <w:lang w:eastAsia="en-US"/>
        </w:rPr>
        <w:t xml:space="preserve"> </w:t>
      </w:r>
      <w:r w:rsidR="00AE3AD3" w:rsidRPr="003822F0">
        <w:rPr>
          <w:rFonts w:ascii="Calibri Light" w:eastAsia="Calibri" w:hAnsi="Calibri Light" w:cs="Calibri Light"/>
          <w:sz w:val="22"/>
          <w:szCs w:val="22"/>
          <w:lang w:eastAsia="en-US"/>
        </w:rPr>
        <w:t xml:space="preserve">podstawie, której dokonano wyboru Wykonawcy, w sytuacji </w:t>
      </w:r>
      <w:r w:rsidR="004C1EE4" w:rsidRPr="003822F0">
        <w:rPr>
          <w:rFonts w:ascii="Calibri Light" w:eastAsia="Calibri" w:hAnsi="Calibri Light" w:cs="Calibri Light"/>
          <w:sz w:val="22"/>
          <w:szCs w:val="22"/>
          <w:lang w:eastAsia="en-US"/>
        </w:rPr>
        <w:t>opisanych w Projektowanych Postanowieniach Umowy</w:t>
      </w:r>
      <w:r w:rsidR="006B24D1" w:rsidRPr="003822F0">
        <w:rPr>
          <w:rFonts w:ascii="Calibri Light" w:eastAsia="Calibri" w:hAnsi="Calibri Light" w:cs="Calibri Light"/>
          <w:sz w:val="22"/>
          <w:szCs w:val="22"/>
          <w:lang w:eastAsia="en-US"/>
        </w:rPr>
        <w:t>.</w:t>
      </w:r>
    </w:p>
    <w:p w14:paraId="7A4C7345" w14:textId="78E41AD4" w:rsidR="009527DA" w:rsidRPr="009207A0" w:rsidRDefault="009527DA" w:rsidP="00725D78">
      <w:pPr>
        <w:shd w:val="clear" w:color="auto" w:fill="FFFFFF"/>
        <w:rPr>
          <w:rFonts w:ascii="Calibri Light" w:eastAsia="Calibri" w:hAnsi="Calibri Light" w:cs="Calibri Light"/>
          <w:color w:val="000000" w:themeColor="text1"/>
          <w:sz w:val="22"/>
          <w:szCs w:val="22"/>
          <w:lang w:eastAsia="en-US"/>
        </w:rPr>
      </w:pPr>
    </w:p>
    <w:p w14:paraId="6F59DF63" w14:textId="48EEDFD7" w:rsidR="003B52C9" w:rsidRPr="003822F0" w:rsidRDefault="004F1D23" w:rsidP="003B52C9">
      <w:pPr>
        <w:shd w:val="clear" w:color="auto" w:fill="FFFFFF"/>
        <w:rPr>
          <w:rFonts w:ascii="Calibri Light" w:eastAsia="Calibri" w:hAnsi="Calibri Light" w:cs="Calibri Light"/>
          <w:sz w:val="22"/>
          <w:szCs w:val="22"/>
          <w:lang w:eastAsia="en-US"/>
        </w:rPr>
      </w:pPr>
      <w:r w:rsidRPr="009207A0">
        <w:rPr>
          <w:rFonts w:ascii="Calibri Light" w:eastAsia="Calibri" w:hAnsi="Calibri Light" w:cs="Calibri Light"/>
          <w:color w:val="000000" w:themeColor="text1"/>
          <w:sz w:val="22"/>
          <w:szCs w:val="22"/>
          <w:lang w:eastAsia="en-US"/>
        </w:rPr>
        <w:t>16.</w:t>
      </w:r>
      <w:r w:rsidR="0074701D" w:rsidRPr="009207A0">
        <w:rPr>
          <w:rFonts w:ascii="Calibri Light" w:eastAsia="Calibri" w:hAnsi="Calibri Light" w:cs="Calibri Light"/>
          <w:color w:val="000000" w:themeColor="text1"/>
          <w:sz w:val="22"/>
          <w:szCs w:val="22"/>
          <w:lang w:eastAsia="en-US"/>
        </w:rPr>
        <w:t xml:space="preserve">3. </w:t>
      </w:r>
      <w:r w:rsidR="009527DA" w:rsidRPr="009207A0">
        <w:rPr>
          <w:rFonts w:ascii="Calibri Light" w:eastAsia="Calibri" w:hAnsi="Calibri Light" w:cs="Calibri Light"/>
          <w:color w:val="000000" w:themeColor="text1"/>
          <w:sz w:val="22"/>
          <w:szCs w:val="22"/>
          <w:lang w:eastAsia="en-US"/>
        </w:rPr>
        <w:t>Zamaw</w:t>
      </w:r>
      <w:r w:rsidR="0074701D" w:rsidRPr="009207A0">
        <w:rPr>
          <w:rFonts w:ascii="Calibri Light" w:eastAsia="Calibri" w:hAnsi="Calibri Light" w:cs="Calibri Light"/>
          <w:color w:val="000000" w:themeColor="text1"/>
          <w:sz w:val="22"/>
          <w:szCs w:val="22"/>
          <w:lang w:eastAsia="en-US"/>
        </w:rPr>
        <w:t xml:space="preserve">iający </w:t>
      </w:r>
      <w:r w:rsidR="00F717E0" w:rsidRPr="009207A0">
        <w:rPr>
          <w:rFonts w:ascii="Calibri Light" w:eastAsia="Calibri" w:hAnsi="Calibri Light" w:cs="Calibri Light"/>
          <w:color w:val="000000" w:themeColor="text1"/>
          <w:sz w:val="22"/>
          <w:szCs w:val="22"/>
          <w:lang w:eastAsia="en-US"/>
        </w:rPr>
        <w:t xml:space="preserve">ze względu na stosunkowo krótki czas wykonania zamówienia nie </w:t>
      </w:r>
      <w:r w:rsidR="0074701D" w:rsidRPr="009207A0">
        <w:rPr>
          <w:rFonts w:ascii="Calibri Light" w:eastAsia="Calibri" w:hAnsi="Calibri Light" w:cs="Calibri Light"/>
          <w:color w:val="000000" w:themeColor="text1"/>
          <w:sz w:val="22"/>
          <w:szCs w:val="22"/>
          <w:lang w:eastAsia="en-US"/>
        </w:rPr>
        <w:t xml:space="preserve">przewiduje możliwość rozliczeń częściowych. </w:t>
      </w:r>
      <w:r w:rsidR="00D71EEA" w:rsidRPr="009207A0">
        <w:rPr>
          <w:rFonts w:ascii="Calibri Light" w:eastAsia="Calibri" w:hAnsi="Calibri Light" w:cs="Calibri Light"/>
          <w:color w:val="000000" w:themeColor="text1"/>
          <w:sz w:val="22"/>
          <w:szCs w:val="22"/>
          <w:lang w:eastAsia="en-US"/>
        </w:rPr>
        <w:t>S</w:t>
      </w:r>
      <w:r w:rsidR="0074701D" w:rsidRPr="009207A0">
        <w:rPr>
          <w:rFonts w:ascii="Calibri Light" w:eastAsia="Calibri" w:hAnsi="Calibri Light" w:cs="Calibri Light"/>
          <w:color w:val="000000" w:themeColor="text1"/>
          <w:sz w:val="22"/>
          <w:szCs w:val="22"/>
          <w:lang w:eastAsia="en-US"/>
        </w:rPr>
        <w:t xml:space="preserve">zczegółowe </w:t>
      </w:r>
      <w:r w:rsidR="0074701D" w:rsidRPr="003822F0">
        <w:rPr>
          <w:rFonts w:ascii="Calibri Light" w:eastAsia="Calibri" w:hAnsi="Calibri Light" w:cs="Calibri Light"/>
          <w:sz w:val="22"/>
          <w:szCs w:val="22"/>
          <w:lang w:eastAsia="en-US"/>
        </w:rPr>
        <w:t xml:space="preserve">uregulowania </w:t>
      </w:r>
      <w:r w:rsidR="00D71EEA">
        <w:rPr>
          <w:rFonts w:ascii="Calibri Light" w:eastAsia="Calibri" w:hAnsi="Calibri Light" w:cs="Calibri Light"/>
          <w:sz w:val="22"/>
          <w:szCs w:val="22"/>
          <w:lang w:eastAsia="en-US"/>
        </w:rPr>
        <w:t xml:space="preserve">zostały </w:t>
      </w:r>
      <w:r w:rsidR="003B52C9">
        <w:rPr>
          <w:rFonts w:ascii="Calibri Light" w:eastAsia="Calibri" w:hAnsi="Calibri Light" w:cs="Calibri Light"/>
          <w:sz w:val="22"/>
          <w:szCs w:val="22"/>
          <w:lang w:eastAsia="en-US"/>
        </w:rPr>
        <w:t xml:space="preserve">zawarte w </w:t>
      </w:r>
      <w:r w:rsidR="003B52C9" w:rsidRPr="003822F0">
        <w:rPr>
          <w:rFonts w:ascii="Calibri Light" w:eastAsia="Calibri" w:hAnsi="Calibri Light" w:cs="Calibri Light"/>
          <w:sz w:val="22"/>
          <w:szCs w:val="22"/>
          <w:lang w:eastAsia="en-US"/>
        </w:rPr>
        <w:t>Projektowanych Postanowieniach Umowy</w:t>
      </w:r>
      <w:r w:rsidR="00B54827">
        <w:rPr>
          <w:rFonts w:ascii="Calibri Light" w:eastAsia="Calibri" w:hAnsi="Calibri Light" w:cs="Calibri Light"/>
          <w:sz w:val="22"/>
          <w:szCs w:val="22"/>
          <w:lang w:eastAsia="en-US"/>
        </w:rPr>
        <w:t xml:space="preserve"> </w:t>
      </w:r>
      <w:r w:rsidR="003B52C9" w:rsidRPr="003822F0">
        <w:rPr>
          <w:rFonts w:ascii="Calibri Light" w:eastAsia="Calibri" w:hAnsi="Calibri Light" w:cs="Calibri Light"/>
          <w:sz w:val="22"/>
          <w:szCs w:val="22"/>
          <w:lang w:eastAsia="en-US"/>
        </w:rPr>
        <w:t>.</w:t>
      </w:r>
    </w:p>
    <w:p w14:paraId="7ADA77A6" w14:textId="77777777" w:rsidR="00A86E1C" w:rsidRPr="003822F0" w:rsidRDefault="00A86E1C" w:rsidP="00725D78">
      <w:pPr>
        <w:spacing w:after="4"/>
        <w:rPr>
          <w:rFonts w:asciiTheme="majorHAnsi" w:hAnsiTheme="majorHAnsi" w:cstheme="majorHAnsi"/>
          <w:bCs/>
          <w:color w:val="000000"/>
          <w:sz w:val="22"/>
          <w:szCs w:val="22"/>
        </w:rPr>
      </w:pPr>
    </w:p>
    <w:p w14:paraId="46D547AC" w14:textId="1AAA3AE3" w:rsidR="00C46DBD" w:rsidRPr="003822F0" w:rsidRDefault="00C46DBD" w:rsidP="00725D78">
      <w:pPr>
        <w:spacing w:after="4"/>
        <w:rPr>
          <w:rFonts w:asciiTheme="majorHAnsi" w:hAnsiTheme="majorHAnsi" w:cstheme="majorHAnsi"/>
          <w:b/>
          <w:bCs/>
          <w:color w:val="000000"/>
          <w:sz w:val="22"/>
          <w:szCs w:val="22"/>
        </w:rPr>
      </w:pPr>
      <w:r w:rsidRPr="003822F0">
        <w:rPr>
          <w:rFonts w:asciiTheme="majorHAnsi" w:hAnsiTheme="majorHAnsi" w:cstheme="majorHAnsi"/>
          <w:bCs/>
          <w:color w:val="000000"/>
          <w:sz w:val="22"/>
          <w:szCs w:val="22"/>
        </w:rPr>
        <w:t xml:space="preserve">16.4. Projektowane postanowienia umowy w sprawie zamówienia publicznego będą sporządzone zgodnie z zasadami i wymaganiami wynikającymi z Działu VII (Umowa w sprawie zamówienia publicznego) ustawy </w:t>
      </w:r>
      <w:proofErr w:type="spellStart"/>
      <w:r w:rsidR="00125FB8" w:rsidRPr="003822F0">
        <w:rPr>
          <w:rFonts w:asciiTheme="majorHAnsi" w:hAnsiTheme="majorHAnsi" w:cstheme="majorHAnsi"/>
          <w:bCs/>
          <w:color w:val="000000"/>
          <w:sz w:val="22"/>
          <w:szCs w:val="22"/>
        </w:rPr>
        <w:t>P</w:t>
      </w:r>
      <w:r w:rsidRPr="003822F0">
        <w:rPr>
          <w:rFonts w:asciiTheme="majorHAnsi" w:hAnsiTheme="majorHAnsi" w:cstheme="majorHAnsi"/>
          <w:bCs/>
          <w:color w:val="000000"/>
          <w:sz w:val="22"/>
          <w:szCs w:val="22"/>
        </w:rPr>
        <w:t>zp</w:t>
      </w:r>
      <w:proofErr w:type="spellEnd"/>
      <w:r w:rsidRPr="003822F0">
        <w:rPr>
          <w:rFonts w:asciiTheme="majorHAnsi" w:hAnsiTheme="majorHAnsi" w:cstheme="majorHAnsi"/>
          <w:bCs/>
          <w:color w:val="000000"/>
          <w:sz w:val="22"/>
          <w:szCs w:val="22"/>
        </w:rPr>
        <w:t>.</w:t>
      </w:r>
    </w:p>
    <w:p w14:paraId="2D55922B" w14:textId="77777777" w:rsidR="00C46DBD" w:rsidRPr="003822F0" w:rsidRDefault="00C46DBD" w:rsidP="0074701D">
      <w:pPr>
        <w:shd w:val="clear" w:color="auto" w:fill="FFFFFF"/>
        <w:jc w:val="both"/>
        <w:rPr>
          <w:rFonts w:ascii="Calibri Light" w:eastAsia="Calibri" w:hAnsi="Calibri Light" w:cs="Calibri Light"/>
          <w:sz w:val="22"/>
          <w:szCs w:val="22"/>
          <w:lang w:eastAsia="en-US"/>
        </w:rPr>
      </w:pPr>
    </w:p>
    <w:p w14:paraId="1270615F" w14:textId="77777777" w:rsidR="00AE3AD3" w:rsidRPr="003822F0" w:rsidRDefault="00AE3AD3" w:rsidP="00AE3AD3">
      <w:pPr>
        <w:rPr>
          <w:rFonts w:ascii="Calibri Light" w:eastAsia="Calibri" w:hAnsi="Calibri Light" w:cs="Calibri Light"/>
          <w:sz w:val="22"/>
          <w:szCs w:val="22"/>
          <w:lang w:eastAsia="en-US"/>
        </w:rPr>
      </w:pPr>
    </w:p>
    <w:p w14:paraId="7C5441F7" w14:textId="302985BF" w:rsidR="00AE3AD3" w:rsidRPr="003822F0" w:rsidRDefault="00AE3AD3" w:rsidP="00AE3AD3">
      <w:pPr>
        <w:jc w:val="both"/>
        <w:rPr>
          <w:rFonts w:ascii="Calibri Light" w:hAnsi="Calibri Light" w:cs="Calibri Light"/>
          <w:b/>
          <w:sz w:val="22"/>
          <w:szCs w:val="22"/>
        </w:rPr>
      </w:pPr>
      <w:r w:rsidRPr="003822F0">
        <w:rPr>
          <w:rFonts w:ascii="Calibri Light" w:hAnsi="Calibri Light" w:cs="Calibri Light"/>
          <w:b/>
          <w:sz w:val="22"/>
          <w:szCs w:val="22"/>
        </w:rPr>
        <w:t>17. POUCZENIE O ŚRODKACH OCHRONY PRAWNEJ PRZYSŁUGUJĄCYCH</w:t>
      </w:r>
      <w:r w:rsidR="00491B68" w:rsidRPr="003822F0">
        <w:rPr>
          <w:rFonts w:ascii="Calibri Light" w:hAnsi="Calibri Light" w:cs="Calibri Light"/>
          <w:b/>
          <w:sz w:val="22"/>
          <w:szCs w:val="22"/>
        </w:rPr>
        <w:t xml:space="preserve"> </w:t>
      </w:r>
      <w:r w:rsidRPr="003822F0">
        <w:rPr>
          <w:rFonts w:ascii="Calibri Light" w:hAnsi="Calibri Light" w:cs="Calibri Light"/>
          <w:b/>
          <w:sz w:val="22"/>
          <w:szCs w:val="22"/>
        </w:rPr>
        <w:t>WYKONAWCY W TOKU POSTĘPOWANIA O UDZIELENIE ZAMÓWIENIA</w:t>
      </w:r>
    </w:p>
    <w:p w14:paraId="4773935F" w14:textId="77777777" w:rsidR="00AE3AD3" w:rsidRPr="003822F0" w:rsidRDefault="00AE3AD3" w:rsidP="00AE3AD3">
      <w:pPr>
        <w:tabs>
          <w:tab w:val="left" w:pos="-207"/>
          <w:tab w:val="left" w:pos="11"/>
        </w:tabs>
        <w:ind w:left="-207"/>
        <w:jc w:val="both"/>
        <w:rPr>
          <w:rFonts w:ascii="Calibri Light" w:hAnsi="Calibri Light" w:cs="Calibri Light"/>
          <w:bCs/>
          <w:sz w:val="22"/>
          <w:szCs w:val="22"/>
        </w:rPr>
      </w:pPr>
    </w:p>
    <w:p w14:paraId="37E97A0E" w14:textId="4D5F8DA0" w:rsidR="00AE3AD3" w:rsidRPr="003822F0" w:rsidRDefault="00255D43" w:rsidP="00255D43">
      <w:pPr>
        <w:tabs>
          <w:tab w:val="left" w:pos="-207"/>
          <w:tab w:val="left" w:pos="11"/>
        </w:tabs>
        <w:jc w:val="both"/>
        <w:rPr>
          <w:rFonts w:asciiTheme="majorHAnsi" w:hAnsiTheme="majorHAnsi" w:cstheme="majorHAnsi"/>
          <w:sz w:val="22"/>
          <w:szCs w:val="22"/>
        </w:rPr>
      </w:pPr>
      <w:r w:rsidRPr="003822F0">
        <w:rPr>
          <w:rFonts w:asciiTheme="majorHAnsi" w:hAnsiTheme="majorHAnsi" w:cstheme="majorHAnsi"/>
          <w:bCs/>
          <w:sz w:val="22"/>
          <w:szCs w:val="22"/>
        </w:rPr>
        <w:t>17.1.</w:t>
      </w:r>
      <w:r w:rsidR="00AE3AD3" w:rsidRPr="003822F0">
        <w:rPr>
          <w:rFonts w:asciiTheme="majorHAnsi" w:hAnsiTheme="majorHAnsi" w:cstheme="majorHAnsi"/>
          <w:bCs/>
          <w:sz w:val="22"/>
          <w:szCs w:val="22"/>
        </w:rPr>
        <w:t xml:space="preserve">Wykonawcy przysługują przewidziane w Ustawie środki ochrony prawnej w postaci odwołania oraz skargi do sądu. Szczegółowe zasady wnoszenia środków ochrony prawnej oraz postępowania toczonego wskutek ich wniesienia określa Dział </w:t>
      </w:r>
      <w:r w:rsidRPr="003822F0">
        <w:rPr>
          <w:rFonts w:asciiTheme="majorHAnsi" w:hAnsiTheme="majorHAnsi" w:cstheme="majorHAnsi"/>
          <w:bCs/>
          <w:sz w:val="22"/>
          <w:szCs w:val="22"/>
        </w:rPr>
        <w:t xml:space="preserve">IX ustawy </w:t>
      </w:r>
      <w:proofErr w:type="spellStart"/>
      <w:r w:rsidR="00125FB8" w:rsidRPr="003822F0">
        <w:rPr>
          <w:rFonts w:asciiTheme="majorHAnsi" w:hAnsiTheme="majorHAnsi" w:cstheme="majorHAnsi"/>
          <w:bCs/>
          <w:sz w:val="22"/>
          <w:szCs w:val="22"/>
        </w:rPr>
        <w:t>P</w:t>
      </w:r>
      <w:r w:rsidRPr="003822F0">
        <w:rPr>
          <w:rFonts w:asciiTheme="majorHAnsi" w:hAnsiTheme="majorHAnsi" w:cstheme="majorHAnsi"/>
          <w:bCs/>
          <w:sz w:val="22"/>
          <w:szCs w:val="22"/>
        </w:rPr>
        <w:t>zp</w:t>
      </w:r>
      <w:proofErr w:type="spellEnd"/>
      <w:r w:rsidR="00AE3AD3" w:rsidRPr="003822F0">
        <w:rPr>
          <w:rFonts w:asciiTheme="majorHAnsi" w:hAnsiTheme="majorHAnsi" w:cstheme="majorHAnsi"/>
          <w:sz w:val="22"/>
          <w:szCs w:val="22"/>
        </w:rPr>
        <w:t xml:space="preserve"> - „Środki  ochrony prawnej”</w:t>
      </w:r>
      <w:r w:rsidRPr="003822F0">
        <w:rPr>
          <w:rFonts w:asciiTheme="majorHAnsi" w:hAnsiTheme="majorHAnsi" w:cstheme="majorHAnsi"/>
          <w:sz w:val="22"/>
          <w:szCs w:val="22"/>
        </w:rPr>
        <w:t>.</w:t>
      </w:r>
    </w:p>
    <w:p w14:paraId="3743C2FB" w14:textId="2CB06158" w:rsidR="00255D43" w:rsidRPr="003822F0" w:rsidRDefault="00255D43" w:rsidP="00255D43">
      <w:pPr>
        <w:widowControl w:val="0"/>
        <w:spacing w:after="60"/>
        <w:jc w:val="both"/>
        <w:rPr>
          <w:rFonts w:asciiTheme="majorHAnsi" w:eastAsiaTheme="minorHAnsi" w:hAnsiTheme="majorHAnsi" w:cstheme="majorHAnsi"/>
          <w:sz w:val="22"/>
          <w:szCs w:val="22"/>
        </w:rPr>
      </w:pPr>
      <w:r w:rsidRPr="003822F0">
        <w:rPr>
          <w:rFonts w:asciiTheme="majorHAnsi" w:hAnsiTheme="majorHAnsi" w:cstheme="majorHAnsi"/>
          <w:sz w:val="22"/>
          <w:szCs w:val="22"/>
        </w:rPr>
        <w:t>17.2.</w:t>
      </w:r>
      <w:r w:rsidRPr="003822F0">
        <w:rPr>
          <w:rFonts w:asciiTheme="majorHAnsi" w:eastAsiaTheme="minorHAnsi" w:hAnsiTheme="majorHAnsi" w:cstheme="majorHAnsi"/>
          <w:sz w:val="22"/>
          <w:szCs w:val="22"/>
        </w:rPr>
        <w:t xml:space="preserve"> Odwołanie </w:t>
      </w:r>
      <w:r w:rsidRPr="003822F0">
        <w:rPr>
          <w:rFonts w:asciiTheme="majorHAnsi" w:hAnsiTheme="majorHAnsi" w:cstheme="majorHAnsi"/>
          <w:sz w:val="22"/>
          <w:szCs w:val="22"/>
        </w:rPr>
        <w:t>przysługuje na:</w:t>
      </w:r>
    </w:p>
    <w:p w14:paraId="3D9BE449" w14:textId="77777777" w:rsidR="00255D43" w:rsidRPr="003822F0" w:rsidRDefault="00255D43" w:rsidP="00084A44">
      <w:pPr>
        <w:pStyle w:val="Akapitzlist"/>
        <w:widowControl w:val="0"/>
        <w:numPr>
          <w:ilvl w:val="2"/>
          <w:numId w:val="27"/>
        </w:numPr>
        <w:spacing w:after="0" w:line="240" w:lineRule="auto"/>
        <w:ind w:left="709"/>
        <w:contextualSpacing w:val="0"/>
        <w:jc w:val="both"/>
        <w:rPr>
          <w:rFonts w:asciiTheme="majorHAnsi" w:hAnsiTheme="majorHAnsi" w:cstheme="majorHAnsi"/>
        </w:rPr>
      </w:pPr>
      <w:r w:rsidRPr="003822F0">
        <w:rPr>
          <w:rFonts w:asciiTheme="majorHAnsi" w:hAnsiTheme="majorHAnsi" w:cstheme="maj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0919AD7" w14:textId="77777777" w:rsidR="00255D43" w:rsidRPr="003822F0" w:rsidRDefault="00255D43" w:rsidP="00084A44">
      <w:pPr>
        <w:pStyle w:val="Akapitzlist"/>
        <w:widowControl w:val="0"/>
        <w:numPr>
          <w:ilvl w:val="2"/>
          <w:numId w:val="27"/>
        </w:numPr>
        <w:spacing w:after="0" w:line="240" w:lineRule="auto"/>
        <w:ind w:left="709"/>
        <w:contextualSpacing w:val="0"/>
        <w:jc w:val="both"/>
        <w:rPr>
          <w:rFonts w:asciiTheme="majorHAnsi" w:hAnsiTheme="majorHAnsi" w:cstheme="majorHAnsi"/>
        </w:rPr>
      </w:pPr>
      <w:r w:rsidRPr="003822F0">
        <w:rPr>
          <w:rFonts w:asciiTheme="majorHAnsi" w:hAnsiTheme="majorHAnsi" w:cstheme="majorHAnsi"/>
        </w:rPr>
        <w:t>zaniechanie czynności w postępowaniu o udzielenie zamówienia, o zawarcie umowy ramowej, dynamicznym systemie zakupów, systemie kwalifikowania wykonawców lub konkursie, do której zamawiający był obowiązany na podstawie ustawy;</w:t>
      </w:r>
    </w:p>
    <w:p w14:paraId="0CEDE72D" w14:textId="77777777" w:rsidR="00255D43" w:rsidRPr="003822F0" w:rsidRDefault="00255D43" w:rsidP="00084A44">
      <w:pPr>
        <w:pStyle w:val="Akapitzlist"/>
        <w:widowControl w:val="0"/>
        <w:numPr>
          <w:ilvl w:val="2"/>
          <w:numId w:val="27"/>
        </w:numPr>
        <w:spacing w:after="0" w:line="240" w:lineRule="auto"/>
        <w:ind w:left="709"/>
        <w:contextualSpacing w:val="0"/>
        <w:jc w:val="both"/>
        <w:rPr>
          <w:rFonts w:asciiTheme="majorHAnsi" w:hAnsiTheme="majorHAnsi" w:cstheme="majorHAnsi"/>
        </w:rPr>
      </w:pPr>
      <w:r w:rsidRPr="003822F0">
        <w:rPr>
          <w:rFonts w:asciiTheme="majorHAnsi" w:hAnsiTheme="majorHAnsi" w:cstheme="majorHAnsi"/>
        </w:rPr>
        <w:t>zaniechanie przeprowadzenia postępowania o udzielenie zamówienia lub zorganizowania konkursu na podstawie ustawy, mimo że zamawiający był do tego obowiązany.</w:t>
      </w:r>
    </w:p>
    <w:p w14:paraId="1DCA5E40" w14:textId="33082FB4" w:rsidR="00255D43" w:rsidRPr="003822F0" w:rsidRDefault="00255D43" w:rsidP="00255D43">
      <w:pPr>
        <w:widowControl w:val="0"/>
        <w:spacing w:after="60"/>
        <w:jc w:val="both"/>
        <w:rPr>
          <w:rFonts w:asciiTheme="majorHAnsi" w:eastAsiaTheme="minorHAnsi" w:hAnsiTheme="majorHAnsi" w:cstheme="majorHAnsi"/>
          <w:sz w:val="22"/>
          <w:szCs w:val="22"/>
        </w:rPr>
      </w:pPr>
      <w:r w:rsidRPr="003822F0">
        <w:rPr>
          <w:rFonts w:asciiTheme="majorHAnsi" w:hAnsiTheme="majorHAnsi" w:cstheme="majorHAnsi"/>
          <w:sz w:val="22"/>
          <w:szCs w:val="22"/>
        </w:rPr>
        <w:t>17.3.Pisma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78E79DD" w14:textId="5202EB23" w:rsidR="00255D43" w:rsidRPr="003822F0" w:rsidRDefault="00255D43" w:rsidP="00873CA7">
      <w:pPr>
        <w:widowControl w:val="0"/>
        <w:spacing w:after="60"/>
        <w:jc w:val="both"/>
        <w:rPr>
          <w:rFonts w:asciiTheme="majorHAnsi" w:eastAsiaTheme="minorHAnsi" w:hAnsiTheme="majorHAnsi" w:cstheme="majorHAnsi"/>
          <w:sz w:val="22"/>
          <w:szCs w:val="22"/>
        </w:rPr>
      </w:pPr>
      <w:r w:rsidRPr="003822F0">
        <w:rPr>
          <w:rFonts w:asciiTheme="majorHAnsi" w:hAnsiTheme="majorHAnsi" w:cstheme="majorHAnsi"/>
          <w:sz w:val="22"/>
          <w:szCs w:val="22"/>
        </w:rPr>
        <w:t xml:space="preserve">17.4. Pisma w formie pisemnej wnosi się za pośrednictwem operatora pocztowego, w rozumieniu </w:t>
      </w:r>
      <w:hyperlink r:id="rId20" w:anchor="/document/17938059?cm=DOCUMENT" w:history="1">
        <w:r w:rsidRPr="00445EC3">
          <w:rPr>
            <w:rStyle w:val="Hipercze"/>
            <w:rFonts w:asciiTheme="majorHAnsi" w:hAnsiTheme="majorHAnsi" w:cstheme="majorHAnsi"/>
            <w:color w:val="000000" w:themeColor="text1"/>
            <w:sz w:val="22"/>
            <w:szCs w:val="22"/>
            <w:u w:val="none"/>
          </w:rPr>
          <w:t>ustawy</w:t>
        </w:r>
      </w:hyperlink>
      <w:r w:rsidRPr="00445EC3">
        <w:rPr>
          <w:rFonts w:asciiTheme="majorHAnsi" w:hAnsiTheme="majorHAnsi" w:cstheme="majorHAnsi"/>
          <w:sz w:val="22"/>
          <w:szCs w:val="22"/>
        </w:rPr>
        <w:t xml:space="preserve"> </w:t>
      </w:r>
      <w:r w:rsidRPr="003822F0">
        <w:rPr>
          <w:rFonts w:asciiTheme="majorHAnsi" w:hAnsiTheme="majorHAnsi" w:cstheme="majorHAnsi"/>
          <w:sz w:val="22"/>
          <w:szCs w:val="22"/>
        </w:rPr>
        <w:t>z dnia 23 listopada 2012 r. - Prawo pocztowe, osobiście, za pośrednictwem posłańca, a pisma w postaci elektronicznej wnosi się przy użyciu środków komunikacji elektronicznej</w:t>
      </w:r>
      <w:r w:rsidR="00873CA7">
        <w:rPr>
          <w:rFonts w:asciiTheme="majorHAnsi" w:hAnsiTheme="majorHAnsi" w:cstheme="majorHAnsi"/>
          <w:sz w:val="22"/>
          <w:szCs w:val="22"/>
        </w:rPr>
        <w:t>,</w:t>
      </w:r>
      <w:r w:rsidR="00873CA7" w:rsidRPr="00873CA7">
        <w:rPr>
          <w:rFonts w:asciiTheme="majorHAnsi" w:hAnsiTheme="majorHAnsi" w:cstheme="majorHAnsi"/>
          <w:sz w:val="22"/>
          <w:szCs w:val="22"/>
        </w:rPr>
        <w:t xml:space="preserve"> w tym na adres do doręczeń elektronicznych, o którym mowa w art. 2 pkt 1 ustawy z dnia 18 listopada 2020 r. o doręczeniach elektronicznych (Dz. U. poz. 2320).</w:t>
      </w:r>
    </w:p>
    <w:p w14:paraId="2FE61177" w14:textId="309C3646" w:rsidR="00255D43" w:rsidRPr="003822F0" w:rsidRDefault="00255D43" w:rsidP="00084A44">
      <w:pPr>
        <w:pStyle w:val="Akapitzlist"/>
        <w:widowControl w:val="0"/>
        <w:numPr>
          <w:ilvl w:val="1"/>
          <w:numId w:val="21"/>
        </w:numPr>
        <w:spacing w:after="60"/>
        <w:jc w:val="both"/>
        <w:rPr>
          <w:rFonts w:asciiTheme="majorHAnsi" w:eastAsiaTheme="minorHAnsi" w:hAnsiTheme="majorHAnsi" w:cstheme="majorHAnsi"/>
        </w:rPr>
      </w:pPr>
      <w:r w:rsidRPr="003822F0">
        <w:rPr>
          <w:rFonts w:asciiTheme="majorHAnsi" w:hAnsiTheme="majorHAnsi" w:cstheme="majorHAnsi"/>
        </w:rPr>
        <w:t>Odwołanie wnosi się do Prezesa Izby.</w:t>
      </w:r>
    </w:p>
    <w:p w14:paraId="2838D793" w14:textId="77777777" w:rsidR="00255D43" w:rsidRPr="003822F0" w:rsidRDefault="00255D43" w:rsidP="00084A44">
      <w:pPr>
        <w:pStyle w:val="Akapitzlist"/>
        <w:widowControl w:val="0"/>
        <w:numPr>
          <w:ilvl w:val="1"/>
          <w:numId w:val="21"/>
        </w:numPr>
        <w:spacing w:after="60" w:line="240" w:lineRule="auto"/>
        <w:ind w:left="567" w:hanging="567"/>
        <w:contextualSpacing w:val="0"/>
        <w:jc w:val="both"/>
        <w:rPr>
          <w:rFonts w:asciiTheme="majorHAnsi" w:eastAsiaTheme="minorHAnsi" w:hAnsiTheme="majorHAnsi" w:cstheme="majorHAnsi"/>
        </w:rPr>
      </w:pPr>
      <w:r w:rsidRPr="003822F0">
        <w:rPr>
          <w:rFonts w:asciiTheme="majorHAnsi" w:hAnsiTheme="majorHAnsi" w:cstheme="maj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7B2F7F9" w14:textId="77777777" w:rsidR="00255D43" w:rsidRPr="003822F0" w:rsidRDefault="00255D43" w:rsidP="00255D43">
      <w:pPr>
        <w:pStyle w:val="Akapitzlist"/>
        <w:spacing w:after="60"/>
        <w:ind w:left="567"/>
        <w:jc w:val="both"/>
        <w:rPr>
          <w:rFonts w:asciiTheme="majorHAnsi" w:eastAsiaTheme="minorHAnsi" w:hAnsiTheme="majorHAnsi" w:cstheme="majorHAnsi"/>
        </w:rPr>
      </w:pPr>
      <w:r w:rsidRPr="003822F0">
        <w:rPr>
          <w:rFonts w:asciiTheme="majorHAnsi" w:hAnsiTheme="majorHAnsi" w:cstheme="majorHAnsi"/>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DFCF92" w14:textId="77777777" w:rsidR="00255D43" w:rsidRPr="003822F0" w:rsidRDefault="00255D43" w:rsidP="00084A44">
      <w:pPr>
        <w:pStyle w:val="Akapitzlist"/>
        <w:widowControl w:val="0"/>
        <w:numPr>
          <w:ilvl w:val="1"/>
          <w:numId w:val="21"/>
        </w:numPr>
        <w:spacing w:after="60" w:line="240" w:lineRule="auto"/>
        <w:ind w:left="567" w:hanging="567"/>
        <w:contextualSpacing w:val="0"/>
        <w:jc w:val="both"/>
        <w:rPr>
          <w:rFonts w:asciiTheme="majorHAnsi" w:eastAsiaTheme="minorHAnsi" w:hAnsiTheme="majorHAnsi" w:cstheme="majorHAnsi"/>
        </w:rPr>
      </w:pPr>
      <w:r w:rsidRPr="003822F0">
        <w:rPr>
          <w:rFonts w:asciiTheme="majorHAnsi" w:eastAsiaTheme="minorHAnsi" w:hAnsiTheme="majorHAnsi" w:cstheme="majorHAnsi"/>
        </w:rPr>
        <w:t xml:space="preserve">Odwołanie wnosi się w terminach określonych w art. 515 ustawy PZP. </w:t>
      </w:r>
    </w:p>
    <w:p w14:paraId="002ACBCA" w14:textId="77777777" w:rsidR="00255D43" w:rsidRPr="003822F0" w:rsidRDefault="00255D43" w:rsidP="00084A44">
      <w:pPr>
        <w:pStyle w:val="Akapitzlist"/>
        <w:widowControl w:val="0"/>
        <w:numPr>
          <w:ilvl w:val="1"/>
          <w:numId w:val="21"/>
        </w:numPr>
        <w:spacing w:after="60" w:line="240" w:lineRule="auto"/>
        <w:ind w:left="567" w:hanging="567"/>
        <w:contextualSpacing w:val="0"/>
        <w:jc w:val="both"/>
        <w:rPr>
          <w:rFonts w:asciiTheme="majorHAnsi" w:eastAsiaTheme="minorHAnsi" w:hAnsiTheme="majorHAnsi" w:cstheme="majorHAnsi"/>
        </w:rPr>
      </w:pPr>
      <w:r w:rsidRPr="003822F0">
        <w:rPr>
          <w:rFonts w:asciiTheme="majorHAnsi" w:eastAsiaTheme="minorHAnsi" w:hAnsiTheme="majorHAnsi" w:cstheme="majorHAnsi"/>
        </w:rPr>
        <w:t>Organ odpowiedzialny za procedury odwoławcze:</w:t>
      </w:r>
    </w:p>
    <w:p w14:paraId="04D8BD42" w14:textId="77777777" w:rsidR="00255D43" w:rsidRPr="003822F0" w:rsidRDefault="00255D43" w:rsidP="00725D78">
      <w:pPr>
        <w:pStyle w:val="Akapitzlist"/>
        <w:spacing w:after="60"/>
        <w:ind w:left="567"/>
        <w:rPr>
          <w:rFonts w:asciiTheme="majorHAnsi" w:eastAsiaTheme="minorHAnsi" w:hAnsiTheme="majorHAnsi" w:cstheme="majorHAnsi"/>
        </w:rPr>
      </w:pPr>
      <w:r w:rsidRPr="003822F0">
        <w:rPr>
          <w:rFonts w:asciiTheme="majorHAnsi" w:eastAsiaTheme="minorHAnsi" w:hAnsiTheme="majorHAnsi" w:cstheme="majorHAnsi"/>
        </w:rPr>
        <w:t>Prezes Krajowej Izby Odwoławczej , ul. Postępu 17a, 02-676 Warszawa, POLSKA.</w:t>
      </w:r>
      <w:r w:rsidRPr="003822F0">
        <w:rPr>
          <w:rFonts w:asciiTheme="majorHAnsi" w:eastAsiaTheme="minorHAnsi" w:hAnsiTheme="majorHAnsi" w:cstheme="majorHAnsi"/>
        </w:rPr>
        <w:br/>
        <w:t xml:space="preserve">e-mail: odwolania@uzp.gov.pl. Tel. +48 224587801. URL: </w:t>
      </w:r>
      <w:hyperlink r:id="rId21" w:history="1">
        <w:r w:rsidRPr="003822F0">
          <w:rPr>
            <w:rFonts w:asciiTheme="majorHAnsi" w:eastAsiaTheme="minorHAnsi" w:hAnsiTheme="majorHAnsi" w:cstheme="majorHAnsi"/>
          </w:rPr>
          <w:t>http://www.uzp.gov.pl</w:t>
        </w:r>
      </w:hyperlink>
      <w:r w:rsidRPr="003822F0">
        <w:rPr>
          <w:rFonts w:asciiTheme="majorHAnsi" w:eastAsiaTheme="minorHAnsi" w:hAnsiTheme="majorHAnsi" w:cstheme="majorHAnsi"/>
        </w:rPr>
        <w:t>.</w:t>
      </w:r>
    </w:p>
    <w:p w14:paraId="09E13B4A" w14:textId="77777777" w:rsidR="00255D43" w:rsidRPr="003822F0" w:rsidRDefault="00255D43" w:rsidP="00725D78">
      <w:pPr>
        <w:pStyle w:val="Akapitzlist"/>
        <w:spacing w:after="60"/>
        <w:ind w:left="567"/>
        <w:rPr>
          <w:rFonts w:asciiTheme="majorHAnsi" w:eastAsiaTheme="minorHAnsi" w:hAnsiTheme="majorHAnsi" w:cstheme="majorHAnsi"/>
        </w:rPr>
      </w:pPr>
      <w:r w:rsidRPr="003822F0">
        <w:rPr>
          <w:rFonts w:asciiTheme="majorHAnsi" w:eastAsiaTheme="minorHAnsi" w:hAnsiTheme="majorHAnsi" w:cstheme="majorHAnsi"/>
        </w:rPr>
        <w:t>Faks +48 224587800.</w:t>
      </w:r>
    </w:p>
    <w:p w14:paraId="20AC2B1C" w14:textId="77777777" w:rsidR="00255D43" w:rsidRPr="003822F0" w:rsidRDefault="00255D43" w:rsidP="00084A44">
      <w:pPr>
        <w:pStyle w:val="Akapitzlist"/>
        <w:widowControl w:val="0"/>
        <w:numPr>
          <w:ilvl w:val="1"/>
          <w:numId w:val="21"/>
        </w:numPr>
        <w:spacing w:after="60" w:line="240" w:lineRule="auto"/>
        <w:ind w:left="567" w:hanging="567"/>
        <w:contextualSpacing w:val="0"/>
        <w:jc w:val="both"/>
        <w:rPr>
          <w:rFonts w:asciiTheme="majorHAnsi" w:eastAsiaTheme="minorHAnsi" w:hAnsiTheme="majorHAnsi" w:cstheme="majorHAnsi"/>
        </w:rPr>
      </w:pPr>
      <w:r w:rsidRPr="003822F0">
        <w:rPr>
          <w:rFonts w:asciiTheme="majorHAnsi" w:eastAsiaTheme="minorHAnsi" w:hAnsiTheme="majorHAnsi" w:cstheme="majorHAnsi"/>
        </w:rPr>
        <w:t xml:space="preserve">Źródło, gdzie można uzyskać informacje na temat składania </w:t>
      </w:r>
      <w:proofErr w:type="spellStart"/>
      <w:r w:rsidRPr="003822F0">
        <w:rPr>
          <w:rFonts w:asciiTheme="majorHAnsi" w:eastAsiaTheme="minorHAnsi" w:hAnsiTheme="majorHAnsi" w:cstheme="majorHAnsi"/>
        </w:rPr>
        <w:t>odwołań</w:t>
      </w:r>
      <w:proofErr w:type="spellEnd"/>
      <w:r w:rsidRPr="003822F0">
        <w:rPr>
          <w:rFonts w:asciiTheme="majorHAnsi" w:eastAsiaTheme="minorHAnsi" w:hAnsiTheme="majorHAnsi" w:cstheme="majorHAnsi"/>
        </w:rPr>
        <w:t>:</w:t>
      </w:r>
    </w:p>
    <w:p w14:paraId="07FE9EB0" w14:textId="77777777" w:rsidR="00255D43" w:rsidRPr="003822F0" w:rsidRDefault="00255D43" w:rsidP="00255D43">
      <w:pPr>
        <w:spacing w:after="4"/>
        <w:ind w:left="567"/>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 xml:space="preserve">Prezes Krajowej Izby Odwoławczej, ul. Postępu 17a, 02-676 Warszawa, POLSKA. </w:t>
      </w:r>
      <w:r w:rsidRPr="003822F0">
        <w:rPr>
          <w:rFonts w:asciiTheme="majorHAnsi" w:hAnsiTheme="majorHAnsi" w:cstheme="majorHAnsi"/>
          <w:color w:val="000000"/>
          <w:sz w:val="22"/>
          <w:szCs w:val="22"/>
        </w:rPr>
        <w:br/>
        <w:t xml:space="preserve">e-mail odwolania@uzp.gov.pl. Tel. +48 224587801. Faks +48 224587800  </w:t>
      </w:r>
    </w:p>
    <w:p w14:paraId="12FC3D10" w14:textId="1629A379" w:rsidR="00AE3AD3" w:rsidRPr="003822F0" w:rsidRDefault="00255D43" w:rsidP="00255D43">
      <w:pPr>
        <w:spacing w:after="4"/>
        <w:ind w:left="567"/>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 xml:space="preserve">URL: </w:t>
      </w:r>
      <w:hyperlink r:id="rId22" w:history="1">
        <w:r w:rsidRPr="003822F0">
          <w:rPr>
            <w:rStyle w:val="Hipercze"/>
            <w:rFonts w:asciiTheme="majorHAnsi" w:hAnsiTheme="majorHAnsi" w:cstheme="majorHAnsi"/>
            <w:sz w:val="22"/>
            <w:szCs w:val="22"/>
          </w:rPr>
          <w:t>http://www.uzp.gov.pl</w:t>
        </w:r>
      </w:hyperlink>
      <w:r w:rsidRPr="003822F0">
        <w:rPr>
          <w:rFonts w:asciiTheme="majorHAnsi" w:hAnsiTheme="majorHAnsi" w:cstheme="majorHAnsi"/>
          <w:color w:val="000000"/>
          <w:sz w:val="22"/>
          <w:szCs w:val="22"/>
        </w:rPr>
        <w:t>.</w:t>
      </w:r>
    </w:p>
    <w:p w14:paraId="32DAFE5E" w14:textId="77777777" w:rsidR="00AD3AF3" w:rsidRPr="003822F0" w:rsidRDefault="00AD3AF3" w:rsidP="00255D43">
      <w:pPr>
        <w:pStyle w:val="Akapitzlist"/>
        <w:widowControl w:val="0"/>
        <w:spacing w:after="4" w:line="240" w:lineRule="auto"/>
        <w:ind w:left="0"/>
        <w:contextualSpacing w:val="0"/>
        <w:rPr>
          <w:rFonts w:asciiTheme="majorHAnsi" w:hAnsiTheme="majorHAnsi" w:cstheme="majorHAnsi"/>
          <w:b/>
          <w:bCs/>
          <w:color w:val="000000"/>
        </w:rPr>
      </w:pPr>
    </w:p>
    <w:p w14:paraId="29F9A6AB" w14:textId="1AF13716" w:rsidR="00255D43" w:rsidRPr="003822F0" w:rsidRDefault="00255D43" w:rsidP="00255D43">
      <w:pPr>
        <w:pStyle w:val="Akapitzlist"/>
        <w:widowControl w:val="0"/>
        <w:spacing w:after="4" w:line="240" w:lineRule="auto"/>
        <w:ind w:left="0"/>
        <w:contextualSpacing w:val="0"/>
        <w:rPr>
          <w:rFonts w:asciiTheme="majorHAnsi" w:hAnsiTheme="majorHAnsi" w:cstheme="majorHAnsi"/>
          <w:b/>
          <w:bCs/>
          <w:color w:val="000000"/>
        </w:rPr>
      </w:pPr>
      <w:r w:rsidRPr="003822F0">
        <w:rPr>
          <w:rFonts w:asciiTheme="majorHAnsi" w:hAnsiTheme="majorHAnsi" w:cstheme="majorHAnsi"/>
          <w:b/>
          <w:bCs/>
          <w:color w:val="000000"/>
        </w:rPr>
        <w:t>18. ZAKOŃCZENIE POSTĘPOWANIA</w:t>
      </w:r>
    </w:p>
    <w:p w14:paraId="697BC2A3" w14:textId="6FFCE415" w:rsidR="00255D43" w:rsidRPr="003822F0" w:rsidRDefault="00255D43" w:rsidP="00297EFE">
      <w:pPr>
        <w:widowControl w:val="0"/>
        <w:jc w:val="both"/>
        <w:rPr>
          <w:rFonts w:asciiTheme="majorHAnsi" w:hAnsiTheme="majorHAnsi" w:cstheme="majorHAnsi"/>
          <w:sz w:val="22"/>
          <w:szCs w:val="22"/>
        </w:rPr>
      </w:pPr>
      <w:r w:rsidRPr="003822F0">
        <w:rPr>
          <w:rFonts w:asciiTheme="majorHAnsi" w:hAnsiTheme="majorHAnsi" w:cstheme="majorHAnsi"/>
          <w:sz w:val="22"/>
          <w:szCs w:val="22"/>
        </w:rPr>
        <w:t>18.1.Postępowanie o udzielenie zamówienia kończy się:</w:t>
      </w:r>
    </w:p>
    <w:p w14:paraId="4BE6E339" w14:textId="77777777" w:rsidR="00255D43" w:rsidRPr="003822F0" w:rsidRDefault="00255D43" w:rsidP="00297EFE">
      <w:pPr>
        <w:pStyle w:val="Akapitzlist"/>
        <w:spacing w:after="0" w:line="240" w:lineRule="auto"/>
        <w:ind w:left="357"/>
        <w:jc w:val="both"/>
        <w:rPr>
          <w:rFonts w:asciiTheme="majorHAnsi" w:hAnsiTheme="majorHAnsi" w:cstheme="majorHAnsi"/>
        </w:rPr>
      </w:pPr>
      <w:r w:rsidRPr="003822F0">
        <w:rPr>
          <w:rFonts w:asciiTheme="majorHAnsi" w:hAnsiTheme="majorHAnsi" w:cstheme="majorHAnsi"/>
        </w:rPr>
        <w:t>1) zawarciem umowy w sprawie zamówienia publicznego albo</w:t>
      </w:r>
    </w:p>
    <w:p w14:paraId="07681503" w14:textId="0417427C" w:rsidR="00255D43" w:rsidRPr="003822F0" w:rsidRDefault="00725D78" w:rsidP="00297EFE">
      <w:pPr>
        <w:pStyle w:val="Akapitzlist"/>
        <w:spacing w:after="0" w:line="240" w:lineRule="auto"/>
        <w:ind w:left="0"/>
        <w:rPr>
          <w:rFonts w:asciiTheme="majorHAnsi" w:hAnsiTheme="majorHAnsi" w:cstheme="majorHAnsi"/>
        </w:rPr>
      </w:pPr>
      <w:r w:rsidRPr="003822F0">
        <w:rPr>
          <w:rFonts w:asciiTheme="majorHAnsi" w:hAnsiTheme="majorHAnsi" w:cstheme="majorHAnsi"/>
        </w:rPr>
        <w:t xml:space="preserve">       </w:t>
      </w:r>
      <w:r w:rsidR="00255D43" w:rsidRPr="003822F0">
        <w:rPr>
          <w:rFonts w:asciiTheme="majorHAnsi" w:hAnsiTheme="majorHAnsi" w:cstheme="majorHAnsi"/>
        </w:rPr>
        <w:t>2) unieważnieniem postępowania.</w:t>
      </w:r>
      <w:r w:rsidRPr="003822F0">
        <w:rPr>
          <w:rFonts w:asciiTheme="majorHAnsi" w:hAnsiTheme="majorHAnsi" w:cstheme="majorHAnsi"/>
        </w:rPr>
        <w:t xml:space="preserve">                                                                                                                  </w:t>
      </w:r>
      <w:r w:rsidR="00255D43" w:rsidRPr="003822F0">
        <w:rPr>
          <w:rFonts w:asciiTheme="majorHAnsi" w:hAnsiTheme="majorHAnsi" w:cstheme="majorHAnsi"/>
          <w:color w:val="000000"/>
        </w:rPr>
        <w:t xml:space="preserve">18.2.Zamawiający unieważnia postępowanie zgodnie z treścią art. 255 ustawy </w:t>
      </w:r>
      <w:proofErr w:type="spellStart"/>
      <w:r w:rsidR="00C96176" w:rsidRPr="003822F0">
        <w:rPr>
          <w:rFonts w:asciiTheme="majorHAnsi" w:hAnsiTheme="majorHAnsi" w:cstheme="majorHAnsi"/>
          <w:color w:val="000000"/>
        </w:rPr>
        <w:t>P</w:t>
      </w:r>
      <w:r w:rsidR="00255D43" w:rsidRPr="003822F0">
        <w:rPr>
          <w:rFonts w:asciiTheme="majorHAnsi" w:hAnsiTheme="majorHAnsi" w:cstheme="majorHAnsi"/>
          <w:color w:val="000000"/>
        </w:rPr>
        <w:t>zp</w:t>
      </w:r>
      <w:proofErr w:type="spellEnd"/>
      <w:r w:rsidR="00255D43" w:rsidRPr="003822F0">
        <w:rPr>
          <w:rFonts w:asciiTheme="majorHAnsi" w:hAnsiTheme="majorHAnsi" w:cstheme="majorHAnsi"/>
          <w:color w:val="000000"/>
        </w:rPr>
        <w:t>.</w:t>
      </w:r>
    </w:p>
    <w:p w14:paraId="3EFACD69" w14:textId="05371BEA" w:rsidR="00255D43" w:rsidRPr="003822F0" w:rsidRDefault="00255D43" w:rsidP="00255D43">
      <w:pPr>
        <w:widowControl w:val="0"/>
        <w:spacing w:after="4"/>
        <w:jc w:val="both"/>
        <w:rPr>
          <w:rFonts w:asciiTheme="majorHAnsi" w:hAnsiTheme="majorHAnsi" w:cstheme="majorHAnsi"/>
          <w:color w:val="000000"/>
          <w:sz w:val="22"/>
          <w:szCs w:val="22"/>
        </w:rPr>
      </w:pPr>
      <w:r w:rsidRPr="003822F0">
        <w:rPr>
          <w:rFonts w:asciiTheme="majorHAnsi" w:hAnsiTheme="majorHAnsi" w:cstheme="majorHAnsi"/>
          <w:color w:val="000000"/>
          <w:sz w:val="22"/>
          <w:szCs w:val="22"/>
        </w:rPr>
        <w:t xml:space="preserve">18.3.Zamawiający może unieważnić postępowanie zgodnie i na podstawie art. 256, 257 ustawy </w:t>
      </w:r>
      <w:proofErr w:type="spellStart"/>
      <w:r w:rsidR="00C96176" w:rsidRPr="003822F0">
        <w:rPr>
          <w:rFonts w:asciiTheme="majorHAnsi" w:hAnsiTheme="majorHAnsi" w:cstheme="majorHAnsi"/>
          <w:color w:val="000000"/>
          <w:sz w:val="22"/>
          <w:szCs w:val="22"/>
        </w:rPr>
        <w:t>P</w:t>
      </w:r>
      <w:r w:rsidRPr="003822F0">
        <w:rPr>
          <w:rFonts w:asciiTheme="majorHAnsi" w:hAnsiTheme="majorHAnsi" w:cstheme="majorHAnsi"/>
          <w:color w:val="000000"/>
          <w:sz w:val="22"/>
          <w:szCs w:val="22"/>
        </w:rPr>
        <w:t>zp</w:t>
      </w:r>
      <w:proofErr w:type="spellEnd"/>
      <w:r w:rsidRPr="003822F0">
        <w:rPr>
          <w:rFonts w:asciiTheme="majorHAnsi" w:hAnsiTheme="majorHAnsi" w:cstheme="majorHAnsi"/>
          <w:color w:val="000000"/>
          <w:sz w:val="22"/>
          <w:szCs w:val="22"/>
        </w:rPr>
        <w:t>.</w:t>
      </w:r>
    </w:p>
    <w:p w14:paraId="3000CE5E" w14:textId="0660F918" w:rsidR="00255D43" w:rsidRPr="003822F0" w:rsidRDefault="00255D43" w:rsidP="00AE3AD3">
      <w:pPr>
        <w:jc w:val="both"/>
        <w:rPr>
          <w:rFonts w:asciiTheme="majorHAnsi" w:hAnsiTheme="majorHAnsi" w:cstheme="majorHAnsi"/>
          <w:sz w:val="22"/>
          <w:szCs w:val="22"/>
          <w:u w:val="single"/>
        </w:rPr>
      </w:pPr>
    </w:p>
    <w:p w14:paraId="3BD331C0" w14:textId="5FAE1AE7" w:rsidR="00255D43" w:rsidRPr="003822F0" w:rsidRDefault="00255D43" w:rsidP="00255D43">
      <w:pPr>
        <w:spacing w:after="5"/>
        <w:jc w:val="both"/>
        <w:rPr>
          <w:rFonts w:asciiTheme="majorHAnsi" w:hAnsiTheme="majorHAnsi" w:cstheme="majorHAnsi"/>
          <w:b/>
          <w:bCs/>
          <w:sz w:val="22"/>
          <w:szCs w:val="22"/>
        </w:rPr>
      </w:pPr>
      <w:r w:rsidRPr="003822F0">
        <w:rPr>
          <w:rFonts w:asciiTheme="majorHAnsi" w:hAnsiTheme="majorHAnsi" w:cstheme="majorHAnsi"/>
          <w:b/>
          <w:bCs/>
          <w:sz w:val="22"/>
          <w:szCs w:val="22"/>
        </w:rPr>
        <w:t>19.INFORMACJE PROCEDURALNE</w:t>
      </w:r>
    </w:p>
    <w:p w14:paraId="61E83219" w14:textId="5D540BDA" w:rsidR="009524D4" w:rsidRDefault="00255D43" w:rsidP="00084A44">
      <w:pPr>
        <w:pStyle w:val="Akapitzlist"/>
        <w:numPr>
          <w:ilvl w:val="1"/>
          <w:numId w:val="22"/>
        </w:numPr>
        <w:spacing w:after="4"/>
        <w:jc w:val="both"/>
        <w:rPr>
          <w:rFonts w:ascii="Calibri Light" w:hAnsi="Calibri Light" w:cs="Calibri Light"/>
        </w:rPr>
      </w:pPr>
      <w:r w:rsidRPr="009524D4">
        <w:rPr>
          <w:rFonts w:asciiTheme="majorHAnsi" w:hAnsiTheme="majorHAnsi" w:cstheme="majorHAnsi"/>
        </w:rPr>
        <w:t>Zamawiający</w:t>
      </w:r>
      <w:r w:rsidR="00AC08F2">
        <w:rPr>
          <w:rFonts w:asciiTheme="majorHAnsi" w:hAnsiTheme="majorHAnsi" w:cstheme="majorHAnsi"/>
        </w:rPr>
        <w:t xml:space="preserve"> </w:t>
      </w:r>
      <w:r w:rsidR="00AC08F2" w:rsidRPr="00AC08F2">
        <w:rPr>
          <w:rFonts w:asciiTheme="majorHAnsi" w:hAnsiTheme="majorHAnsi" w:cstheme="majorHAnsi"/>
          <w:b/>
          <w:bCs/>
        </w:rPr>
        <w:t>nie</w:t>
      </w:r>
      <w:r w:rsidRPr="00AC08F2">
        <w:rPr>
          <w:rFonts w:asciiTheme="majorHAnsi" w:hAnsiTheme="majorHAnsi" w:cstheme="majorHAnsi"/>
          <w:b/>
          <w:bCs/>
        </w:rPr>
        <w:t xml:space="preserve"> </w:t>
      </w:r>
      <w:r w:rsidRPr="009524D4">
        <w:rPr>
          <w:rFonts w:asciiTheme="majorHAnsi" w:hAnsiTheme="majorHAnsi" w:cstheme="majorHAnsi"/>
          <w:b/>
          <w:bCs/>
        </w:rPr>
        <w:t>do</w:t>
      </w:r>
      <w:r w:rsidRPr="009524D4">
        <w:rPr>
          <w:rFonts w:asciiTheme="majorHAnsi" w:hAnsiTheme="majorHAnsi" w:cstheme="majorHAnsi"/>
          <w:b/>
        </w:rPr>
        <w:t>puszcza</w:t>
      </w:r>
      <w:r w:rsidRPr="009524D4">
        <w:rPr>
          <w:rFonts w:asciiTheme="majorHAnsi" w:hAnsiTheme="majorHAnsi" w:cstheme="majorHAnsi"/>
        </w:rPr>
        <w:t xml:space="preserve"> składani</w:t>
      </w:r>
      <w:r w:rsidR="007A1FD8" w:rsidRPr="009524D4">
        <w:rPr>
          <w:rFonts w:asciiTheme="majorHAnsi" w:hAnsiTheme="majorHAnsi" w:cstheme="majorHAnsi"/>
        </w:rPr>
        <w:t>a</w:t>
      </w:r>
      <w:r w:rsidRPr="009524D4">
        <w:rPr>
          <w:rFonts w:asciiTheme="majorHAnsi" w:hAnsiTheme="majorHAnsi" w:cstheme="majorHAnsi"/>
        </w:rPr>
        <w:t xml:space="preserve"> ofert częściowych</w:t>
      </w:r>
      <w:r w:rsidR="007A1FD8" w:rsidRPr="009524D4">
        <w:rPr>
          <w:rFonts w:asciiTheme="majorHAnsi" w:hAnsiTheme="majorHAnsi" w:cstheme="majorHAnsi"/>
        </w:rPr>
        <w:t>.</w:t>
      </w:r>
    </w:p>
    <w:p w14:paraId="148A6BB0" w14:textId="77777777" w:rsidR="00AC08F2" w:rsidRPr="00AC08F2" w:rsidRDefault="00AC08F2" w:rsidP="00AC08F2">
      <w:pPr>
        <w:pStyle w:val="Akapitzlist"/>
        <w:spacing w:after="4"/>
        <w:ind w:left="480"/>
        <w:jc w:val="both"/>
        <w:rPr>
          <w:rFonts w:ascii="Calibri Light" w:hAnsi="Calibri Light" w:cs="Calibri Light"/>
        </w:rPr>
      </w:pPr>
      <w:r w:rsidRPr="00AC08F2">
        <w:rPr>
          <w:rFonts w:ascii="Calibri Light" w:hAnsi="Calibri Light" w:cs="Calibri Light"/>
        </w:rPr>
        <w:t xml:space="preserve">Uzasadnienie braku podziału zamówienia na części zgodnie z art. 91 ust. 2 ustawy </w:t>
      </w:r>
      <w:proofErr w:type="spellStart"/>
      <w:r w:rsidRPr="00AC08F2">
        <w:rPr>
          <w:rFonts w:ascii="Calibri Light" w:hAnsi="Calibri Light" w:cs="Calibri Light"/>
        </w:rPr>
        <w:t>pzp</w:t>
      </w:r>
      <w:proofErr w:type="spellEnd"/>
      <w:r w:rsidRPr="00AC08F2">
        <w:rPr>
          <w:rFonts w:ascii="Calibri Light" w:hAnsi="Calibri Light" w:cs="Calibri Light"/>
        </w:rPr>
        <w:t>:</w:t>
      </w:r>
    </w:p>
    <w:p w14:paraId="1D51F6B0" w14:textId="13AC13B2" w:rsidR="00AC08F2" w:rsidRPr="00AC08F2" w:rsidRDefault="00AC08F2" w:rsidP="00AC08F2">
      <w:pPr>
        <w:pStyle w:val="Akapitzlist"/>
        <w:spacing w:after="4"/>
        <w:ind w:left="480"/>
        <w:jc w:val="both"/>
        <w:rPr>
          <w:rFonts w:ascii="Calibri Light" w:hAnsi="Calibri Light" w:cs="Calibri Light"/>
        </w:rPr>
      </w:pPr>
      <w:r w:rsidRPr="00AC08F2">
        <w:rPr>
          <w:rFonts w:ascii="Calibri Light" w:hAnsi="Calibri Light" w:cs="Calibri Light"/>
        </w:rPr>
        <w:t xml:space="preserve">Przedmiotem niniejszego zamówienia jest </w:t>
      </w:r>
      <w:r w:rsidR="00AA2789">
        <w:rPr>
          <w:rFonts w:ascii="Calibri Light" w:hAnsi="Calibri Light" w:cs="Calibri Light"/>
        </w:rPr>
        <w:t>zakup</w:t>
      </w:r>
      <w:r w:rsidRPr="00AC08F2">
        <w:rPr>
          <w:rFonts w:ascii="Calibri Light" w:hAnsi="Calibri Light" w:cs="Calibri Light"/>
        </w:rPr>
        <w:t xml:space="preserve"> jedne</w:t>
      </w:r>
      <w:r>
        <w:rPr>
          <w:rFonts w:ascii="Calibri Light" w:hAnsi="Calibri Light" w:cs="Calibri Light"/>
        </w:rPr>
        <w:t xml:space="preserve">j automatycznej </w:t>
      </w:r>
      <w:r w:rsidR="00926DB2">
        <w:rPr>
          <w:rFonts w:ascii="Calibri Light" w:hAnsi="Calibri Light" w:cs="Calibri Light"/>
        </w:rPr>
        <w:t xml:space="preserve">zgrzewarki do folii </w:t>
      </w:r>
      <w:r w:rsidRPr="00AC08F2">
        <w:rPr>
          <w:rFonts w:ascii="Calibri Light" w:hAnsi="Calibri Light" w:cs="Calibri Light"/>
        </w:rPr>
        <w:t xml:space="preserve">co oznacza, że przedmiot zamówienia stanowi </w:t>
      </w:r>
      <w:r w:rsidR="00926DB2">
        <w:rPr>
          <w:rFonts w:ascii="Calibri Light" w:hAnsi="Calibri Light" w:cs="Calibri Light"/>
        </w:rPr>
        <w:t xml:space="preserve">jedną, </w:t>
      </w:r>
      <w:r w:rsidRPr="00AC08F2">
        <w:rPr>
          <w:rFonts w:ascii="Calibri Light" w:hAnsi="Calibri Light" w:cs="Calibri Light"/>
        </w:rPr>
        <w:t xml:space="preserve">niepodzielną całość </w:t>
      </w:r>
    </w:p>
    <w:p w14:paraId="5A2E74E7" w14:textId="6C7176CE" w:rsidR="00AC08F2" w:rsidRDefault="00AC08F2" w:rsidP="00AC08F2">
      <w:pPr>
        <w:pStyle w:val="Akapitzlist"/>
        <w:spacing w:after="4"/>
        <w:ind w:left="480"/>
        <w:jc w:val="both"/>
        <w:rPr>
          <w:rFonts w:ascii="Calibri Light" w:hAnsi="Calibri Light" w:cs="Calibri Light"/>
        </w:rPr>
      </w:pPr>
      <w:r w:rsidRPr="00AC08F2">
        <w:rPr>
          <w:rFonts w:ascii="Calibri Light" w:hAnsi="Calibri Light" w:cs="Calibri Light"/>
        </w:rPr>
        <w:t>Całość realizowanego zamówieni to jedno i niemożliwe na podzielenie na części zamówienie.</w:t>
      </w:r>
    </w:p>
    <w:p w14:paraId="02FA25CF" w14:textId="6C537EA5" w:rsidR="007A1FD8" w:rsidRDefault="007A1FD8" w:rsidP="00084A44">
      <w:pPr>
        <w:pStyle w:val="Akapitzlist"/>
        <w:numPr>
          <w:ilvl w:val="1"/>
          <w:numId w:val="22"/>
        </w:numPr>
        <w:spacing w:after="4"/>
        <w:jc w:val="both"/>
        <w:rPr>
          <w:rFonts w:ascii="Calibri Light" w:hAnsi="Calibri Light" w:cs="Calibri Light"/>
        </w:rPr>
      </w:pPr>
      <w:r w:rsidRPr="003822F0">
        <w:rPr>
          <w:rFonts w:ascii="Calibri Light" w:hAnsi="Calibri Light" w:cs="Calibri Light"/>
        </w:rPr>
        <w:t>Zamawiający nie przewiduje wyboru najkorzystniejszej oferty z możliwością prowadzenia negocjacji.</w:t>
      </w:r>
    </w:p>
    <w:p w14:paraId="07CBC34D" w14:textId="62BC4D06" w:rsidR="0059524A" w:rsidRDefault="0059524A" w:rsidP="00084A44">
      <w:pPr>
        <w:pStyle w:val="Akapitzlist"/>
        <w:numPr>
          <w:ilvl w:val="1"/>
          <w:numId w:val="22"/>
        </w:numPr>
        <w:spacing w:after="4"/>
        <w:jc w:val="both"/>
        <w:rPr>
          <w:rFonts w:ascii="Calibri Light" w:hAnsi="Calibri Light" w:cs="Calibri Light"/>
        </w:rPr>
      </w:pPr>
      <w:r w:rsidRPr="0059524A">
        <w:rPr>
          <w:rFonts w:ascii="Calibri Light" w:hAnsi="Calibri Light" w:cs="Calibri Light"/>
        </w:rPr>
        <w:t>Zamawiający nie przewiduje wyboru najkorzystniejszej oferty z zastosowaniem aukcji elektronicznej.</w:t>
      </w:r>
    </w:p>
    <w:p w14:paraId="1D598B4A" w14:textId="7AEC43E3" w:rsidR="0059524A" w:rsidRPr="0059524A" w:rsidRDefault="0059524A" w:rsidP="00084A44">
      <w:pPr>
        <w:pStyle w:val="Akapitzlist"/>
        <w:numPr>
          <w:ilvl w:val="1"/>
          <w:numId w:val="22"/>
        </w:numPr>
        <w:spacing w:after="4"/>
        <w:jc w:val="both"/>
        <w:rPr>
          <w:rFonts w:ascii="Calibri Light" w:hAnsi="Calibri Light" w:cs="Calibri Light"/>
        </w:rPr>
      </w:pPr>
      <w:r w:rsidRPr="0059524A">
        <w:rPr>
          <w:rFonts w:ascii="Calibri Light" w:hAnsi="Calibri Light" w:cs="Calibri Light"/>
        </w:rPr>
        <w:t xml:space="preserve">Zamawiający nie zastrzega obowiązku osobistego wykonania przez Wykonawcę kluczowych zadań zgodnie z art. 60 i art. 121 Ustawy </w:t>
      </w:r>
      <w:proofErr w:type="spellStart"/>
      <w:r w:rsidRPr="0059524A">
        <w:rPr>
          <w:rFonts w:ascii="Calibri Light" w:hAnsi="Calibri Light" w:cs="Calibri Light"/>
        </w:rPr>
        <w:t>Pzp</w:t>
      </w:r>
      <w:proofErr w:type="spellEnd"/>
      <w:r w:rsidRPr="0059524A">
        <w:rPr>
          <w:rFonts w:ascii="Calibri Light" w:hAnsi="Calibri Light" w:cs="Calibri Light"/>
        </w:rPr>
        <w:t xml:space="preserve">. </w:t>
      </w:r>
    </w:p>
    <w:p w14:paraId="58712B88" w14:textId="300D7EED" w:rsidR="0059524A" w:rsidRPr="0059524A" w:rsidRDefault="0059524A" w:rsidP="00084A44">
      <w:pPr>
        <w:pStyle w:val="Akapitzlist"/>
        <w:numPr>
          <w:ilvl w:val="1"/>
          <w:numId w:val="22"/>
        </w:numPr>
        <w:spacing w:after="4"/>
        <w:jc w:val="both"/>
        <w:rPr>
          <w:rFonts w:ascii="Calibri Light" w:hAnsi="Calibri Light" w:cs="Calibri Light"/>
        </w:rPr>
      </w:pPr>
      <w:r w:rsidRPr="0059524A">
        <w:rPr>
          <w:rFonts w:ascii="Calibri Light" w:hAnsi="Calibri Light" w:cs="Calibri Light"/>
        </w:rPr>
        <w:t xml:space="preserve">Zamawiający nie wymaga, ani nie dopuszcza możliwości złożenia oferty w postaci katalogów elektronicznych lub dołączenia katalogów elektronicznych do oferty. </w:t>
      </w:r>
    </w:p>
    <w:p w14:paraId="76FD5AA2" w14:textId="50D3B424" w:rsidR="0059524A" w:rsidRPr="00BB5639" w:rsidRDefault="0059524A" w:rsidP="00084A44">
      <w:pPr>
        <w:pStyle w:val="Akapitzlist"/>
        <w:numPr>
          <w:ilvl w:val="1"/>
          <w:numId w:val="22"/>
        </w:numPr>
        <w:spacing w:after="4"/>
        <w:jc w:val="both"/>
        <w:rPr>
          <w:rFonts w:ascii="Calibri Light" w:hAnsi="Calibri Light" w:cs="Calibri Light"/>
        </w:rPr>
      </w:pPr>
      <w:r w:rsidRPr="00BB5639">
        <w:rPr>
          <w:rFonts w:ascii="Calibri Light" w:hAnsi="Calibri Light" w:cs="Calibri Light"/>
        </w:rPr>
        <w:t xml:space="preserve">Zamawiający nie określa  dodatkowych wymagań związanych z zatrudnianiem osób, o których mowa w art. 96 ust. 2 pkt 2 Ustawy </w:t>
      </w:r>
      <w:proofErr w:type="spellStart"/>
      <w:r w:rsidRPr="00BB5639">
        <w:rPr>
          <w:rFonts w:ascii="Calibri Light" w:hAnsi="Calibri Light" w:cs="Calibri Light"/>
        </w:rPr>
        <w:t>Pzp</w:t>
      </w:r>
      <w:proofErr w:type="spellEnd"/>
      <w:r w:rsidRPr="00BB5639">
        <w:rPr>
          <w:rFonts w:ascii="Calibri Light" w:hAnsi="Calibri Light" w:cs="Calibri Light"/>
        </w:rPr>
        <w:t xml:space="preserve">. </w:t>
      </w:r>
    </w:p>
    <w:p w14:paraId="1EB7FD74" w14:textId="5C8B115A" w:rsidR="0059524A" w:rsidRPr="0059524A" w:rsidRDefault="0059524A" w:rsidP="00084A44">
      <w:pPr>
        <w:pStyle w:val="Akapitzlist"/>
        <w:numPr>
          <w:ilvl w:val="1"/>
          <w:numId w:val="22"/>
        </w:numPr>
        <w:spacing w:after="4"/>
        <w:jc w:val="both"/>
        <w:rPr>
          <w:rFonts w:ascii="Calibri Light" w:hAnsi="Calibri Light" w:cs="Calibri Light"/>
        </w:rPr>
      </w:pPr>
      <w:r w:rsidRPr="0059524A">
        <w:rPr>
          <w:rFonts w:ascii="Calibri Light" w:hAnsi="Calibri Light" w:cs="Calibri Light"/>
        </w:rPr>
        <w:t xml:space="preserve">Zamawiający nie  zastrzega  możliwości ubiegania się o udzielenie zamówienia wyłącznie przez Wykonawców, o których mowa w art. 94 Ustawy </w:t>
      </w:r>
      <w:proofErr w:type="spellStart"/>
      <w:r w:rsidRPr="0059524A">
        <w:rPr>
          <w:rFonts w:ascii="Calibri Light" w:hAnsi="Calibri Light" w:cs="Calibri Light"/>
        </w:rPr>
        <w:t>Pzp</w:t>
      </w:r>
      <w:proofErr w:type="spellEnd"/>
      <w:r w:rsidRPr="0059524A">
        <w:rPr>
          <w:rFonts w:ascii="Calibri Light" w:hAnsi="Calibri Light" w:cs="Calibri Light"/>
        </w:rPr>
        <w:t xml:space="preserve">. </w:t>
      </w:r>
    </w:p>
    <w:p w14:paraId="65369CD2" w14:textId="51EC3FF3" w:rsidR="0059524A" w:rsidRPr="0059524A" w:rsidRDefault="0059524A" w:rsidP="00084A44">
      <w:pPr>
        <w:pStyle w:val="Akapitzlist"/>
        <w:numPr>
          <w:ilvl w:val="1"/>
          <w:numId w:val="22"/>
        </w:numPr>
        <w:spacing w:after="4"/>
        <w:jc w:val="both"/>
        <w:rPr>
          <w:rFonts w:ascii="Calibri Light" w:hAnsi="Calibri Light" w:cs="Calibri Light"/>
        </w:rPr>
      </w:pPr>
      <w:r w:rsidRPr="0059524A">
        <w:rPr>
          <w:rFonts w:ascii="Calibri Light" w:hAnsi="Calibri Light" w:cs="Calibri Light"/>
        </w:rPr>
        <w:t>Zamawiający nie przewiduje zwrotu kosztów udziału w postępowaniu.</w:t>
      </w:r>
    </w:p>
    <w:p w14:paraId="1060E838" w14:textId="3B339B83" w:rsidR="00A84632" w:rsidRPr="003822F0" w:rsidRDefault="00255D43" w:rsidP="00084A44">
      <w:pPr>
        <w:pStyle w:val="Akapitzlist"/>
        <w:numPr>
          <w:ilvl w:val="1"/>
          <w:numId w:val="22"/>
        </w:numPr>
        <w:spacing w:after="4"/>
        <w:jc w:val="both"/>
        <w:rPr>
          <w:rFonts w:asciiTheme="majorHAnsi" w:hAnsiTheme="majorHAnsi" w:cstheme="majorHAnsi"/>
        </w:rPr>
      </w:pPr>
      <w:r w:rsidRPr="003822F0">
        <w:rPr>
          <w:rFonts w:asciiTheme="majorHAnsi" w:hAnsiTheme="majorHAnsi" w:cstheme="majorHAnsi"/>
        </w:rPr>
        <w:t>Zamawiający nie dopuszcza składania ofert wariantowych.</w:t>
      </w:r>
    </w:p>
    <w:p w14:paraId="76101C7E" w14:textId="3D64C1BB" w:rsidR="00A84632" w:rsidRPr="003822F0" w:rsidRDefault="00A84632" w:rsidP="00084A44">
      <w:pPr>
        <w:pStyle w:val="Akapitzlist"/>
        <w:numPr>
          <w:ilvl w:val="1"/>
          <w:numId w:val="22"/>
        </w:numPr>
        <w:spacing w:after="4"/>
        <w:jc w:val="both"/>
        <w:rPr>
          <w:rFonts w:asciiTheme="majorHAnsi" w:hAnsiTheme="majorHAnsi" w:cstheme="majorHAnsi"/>
        </w:rPr>
      </w:pPr>
      <w:r w:rsidRPr="003822F0">
        <w:rPr>
          <w:rFonts w:asciiTheme="majorHAnsi" w:hAnsiTheme="majorHAnsi" w:cstheme="majorHAnsi"/>
        </w:rPr>
        <w:t>Zamawiający nie przewiduje zawarcia umowy ramowej</w:t>
      </w:r>
      <w:r w:rsidRPr="003822F0">
        <w:rPr>
          <w:rFonts w:ascii="Calibri Light" w:hAnsi="Calibri Light" w:cs="Calibri Light"/>
        </w:rPr>
        <w:t>.</w:t>
      </w:r>
    </w:p>
    <w:p w14:paraId="5D68EC83" w14:textId="21179CB8" w:rsidR="00270ED8" w:rsidRPr="003822F0" w:rsidRDefault="00270ED8" w:rsidP="00084A44">
      <w:pPr>
        <w:pStyle w:val="Akapitzlist"/>
        <w:numPr>
          <w:ilvl w:val="1"/>
          <w:numId w:val="22"/>
        </w:numPr>
        <w:spacing w:after="4"/>
        <w:jc w:val="both"/>
        <w:rPr>
          <w:rFonts w:asciiTheme="majorHAnsi" w:hAnsiTheme="majorHAnsi" w:cstheme="majorHAnsi"/>
        </w:rPr>
      </w:pPr>
      <w:r w:rsidRPr="003822F0">
        <w:rPr>
          <w:rFonts w:ascii="Calibri Light" w:hAnsi="Calibri Light" w:cs="Calibri Light"/>
        </w:rPr>
        <w:t xml:space="preserve">Zamawiający nie przewiduje udzielania zamówień o których mowa w art. 214 ust. 1 pkt 7 ustawy </w:t>
      </w:r>
      <w:proofErr w:type="spellStart"/>
      <w:r w:rsidR="00725D78" w:rsidRPr="003822F0">
        <w:rPr>
          <w:rFonts w:ascii="Calibri Light" w:hAnsi="Calibri Light" w:cs="Calibri Light"/>
        </w:rPr>
        <w:t>P</w:t>
      </w:r>
      <w:r w:rsidRPr="003822F0">
        <w:rPr>
          <w:rFonts w:ascii="Calibri Light" w:hAnsi="Calibri Light" w:cs="Calibri Light"/>
        </w:rPr>
        <w:t>zp</w:t>
      </w:r>
      <w:proofErr w:type="spellEnd"/>
      <w:r w:rsidRPr="003822F0">
        <w:rPr>
          <w:rFonts w:ascii="Calibri Light" w:hAnsi="Calibri Light" w:cs="Calibri Light"/>
        </w:rPr>
        <w:t>.</w:t>
      </w:r>
    </w:p>
    <w:p w14:paraId="3FACF008" w14:textId="278179B0" w:rsidR="008A0977" w:rsidRPr="003822F0" w:rsidRDefault="008A0977" w:rsidP="00084A44">
      <w:pPr>
        <w:pStyle w:val="Akapitzlist"/>
        <w:numPr>
          <w:ilvl w:val="1"/>
          <w:numId w:val="22"/>
        </w:numPr>
        <w:spacing w:after="4"/>
        <w:jc w:val="both"/>
        <w:rPr>
          <w:rFonts w:asciiTheme="majorHAnsi" w:hAnsiTheme="majorHAnsi" w:cstheme="majorHAnsi"/>
          <w:bCs/>
        </w:rPr>
      </w:pPr>
      <w:r w:rsidRPr="003822F0">
        <w:rPr>
          <w:rFonts w:asciiTheme="majorHAnsi" w:hAnsiTheme="majorHAnsi" w:cstheme="majorHAnsi"/>
          <w:bCs/>
          <w:color w:val="000000"/>
        </w:rPr>
        <w:t>Wyjaśnienia oraz zmiana treści specyfikacji</w:t>
      </w:r>
    </w:p>
    <w:p w14:paraId="57215C24" w14:textId="725A83B4" w:rsidR="008A0977" w:rsidRPr="003822F0" w:rsidRDefault="008A0977" w:rsidP="0094457C">
      <w:pPr>
        <w:spacing w:after="5"/>
        <w:ind w:left="567"/>
        <w:jc w:val="both"/>
        <w:rPr>
          <w:rFonts w:asciiTheme="majorHAnsi" w:hAnsiTheme="majorHAnsi" w:cstheme="majorHAnsi"/>
          <w:b/>
          <w:sz w:val="22"/>
          <w:szCs w:val="22"/>
        </w:rPr>
      </w:pPr>
      <w:r w:rsidRPr="003822F0">
        <w:rPr>
          <w:rFonts w:asciiTheme="majorHAnsi" w:hAnsiTheme="majorHAnsi" w:cstheme="majorHAnsi"/>
          <w:bCs/>
          <w:sz w:val="22"/>
          <w:szCs w:val="22"/>
        </w:rPr>
        <w:t>19.</w:t>
      </w:r>
      <w:r w:rsidR="0094457C" w:rsidRPr="003822F0">
        <w:rPr>
          <w:rFonts w:asciiTheme="majorHAnsi" w:hAnsiTheme="majorHAnsi" w:cstheme="majorHAnsi"/>
          <w:bCs/>
          <w:sz w:val="22"/>
          <w:szCs w:val="22"/>
        </w:rPr>
        <w:t>6</w:t>
      </w:r>
      <w:r w:rsidRPr="003822F0">
        <w:rPr>
          <w:rFonts w:asciiTheme="majorHAnsi" w:hAnsiTheme="majorHAnsi" w:cstheme="majorHAnsi"/>
          <w:bCs/>
          <w:sz w:val="22"/>
          <w:szCs w:val="22"/>
        </w:rPr>
        <w:t>.1</w:t>
      </w:r>
      <w:r w:rsidRPr="003822F0">
        <w:rPr>
          <w:rFonts w:asciiTheme="majorHAnsi" w:hAnsiTheme="majorHAnsi" w:cstheme="majorHAnsi"/>
          <w:b/>
          <w:sz w:val="22"/>
          <w:szCs w:val="22"/>
        </w:rPr>
        <w:t>.</w:t>
      </w:r>
      <w:r w:rsidRPr="003822F0">
        <w:rPr>
          <w:rFonts w:asciiTheme="majorHAnsi" w:hAnsiTheme="majorHAnsi" w:cstheme="majorHAnsi"/>
          <w:sz w:val="22"/>
          <w:szCs w:val="22"/>
        </w:rPr>
        <w:t xml:space="preserve">Zamawiający zaleca, aby Wykonawca zwracał się przy użyciu poczty elektronicznej do Zamawiającego o wyjaśnienie treści Specyfikacji Warunków Zamówienia. </w:t>
      </w:r>
    </w:p>
    <w:p w14:paraId="35D8C79E" w14:textId="50975334" w:rsidR="008A0977" w:rsidRPr="003822F0" w:rsidRDefault="008A0977" w:rsidP="0094457C">
      <w:pPr>
        <w:spacing w:after="4"/>
        <w:ind w:left="567"/>
        <w:jc w:val="both"/>
        <w:rPr>
          <w:rFonts w:asciiTheme="majorHAnsi" w:hAnsiTheme="majorHAnsi" w:cstheme="majorHAnsi"/>
          <w:sz w:val="22"/>
          <w:szCs w:val="22"/>
        </w:rPr>
      </w:pPr>
      <w:r w:rsidRPr="003822F0">
        <w:rPr>
          <w:rFonts w:asciiTheme="majorHAnsi" w:hAnsiTheme="majorHAnsi" w:cstheme="majorHAnsi"/>
          <w:bCs/>
          <w:sz w:val="22"/>
          <w:szCs w:val="22"/>
        </w:rPr>
        <w:lastRenderedPageBreak/>
        <w:t>19.</w:t>
      </w:r>
      <w:r w:rsidR="0094457C" w:rsidRPr="003822F0">
        <w:rPr>
          <w:rFonts w:asciiTheme="majorHAnsi" w:hAnsiTheme="majorHAnsi" w:cstheme="majorHAnsi"/>
          <w:bCs/>
          <w:sz w:val="22"/>
          <w:szCs w:val="22"/>
        </w:rPr>
        <w:t>6</w:t>
      </w:r>
      <w:r w:rsidRPr="003822F0">
        <w:rPr>
          <w:rFonts w:asciiTheme="majorHAnsi" w:hAnsiTheme="majorHAnsi" w:cstheme="majorHAnsi"/>
          <w:bCs/>
          <w:sz w:val="22"/>
          <w:szCs w:val="22"/>
        </w:rPr>
        <w:t>.2.</w:t>
      </w:r>
      <w:r w:rsidRPr="003822F0">
        <w:rPr>
          <w:rFonts w:asciiTheme="majorHAnsi" w:hAnsiTheme="majorHAnsi" w:cstheme="majorHAnsi"/>
          <w:sz w:val="22"/>
          <w:szCs w:val="22"/>
        </w:rPr>
        <w:t xml:space="preserve">Zamawiający jest obowiązany udzielić wyjaśnień niezwłocznie, jednak nie później niż na </w:t>
      </w:r>
      <w:r w:rsidR="00B85F6F" w:rsidRPr="003822F0">
        <w:rPr>
          <w:rFonts w:asciiTheme="majorHAnsi" w:hAnsiTheme="majorHAnsi" w:cstheme="majorHAnsi"/>
          <w:sz w:val="22"/>
          <w:szCs w:val="22"/>
        </w:rPr>
        <w:t xml:space="preserve">2 </w:t>
      </w:r>
      <w:r w:rsidRPr="003822F0">
        <w:rPr>
          <w:rFonts w:asciiTheme="majorHAnsi" w:hAnsiTheme="majorHAnsi" w:cstheme="majorHAnsi"/>
          <w:sz w:val="22"/>
          <w:szCs w:val="22"/>
        </w:rPr>
        <w:t xml:space="preserve"> dni przed upływem terminu składania ofert -  pod warunkiem, że wniosek o wyjaśnienie treści specyfikacji warunków zamówienia wpłynął do Zamawiającego nie później niż </w:t>
      </w:r>
      <w:r w:rsidR="00B85F6F" w:rsidRPr="003822F0">
        <w:rPr>
          <w:rFonts w:asciiTheme="majorHAnsi" w:hAnsiTheme="majorHAnsi" w:cstheme="majorHAnsi"/>
          <w:sz w:val="22"/>
          <w:szCs w:val="22"/>
        </w:rPr>
        <w:t xml:space="preserve">4 </w:t>
      </w:r>
      <w:r w:rsidRPr="003822F0">
        <w:rPr>
          <w:rFonts w:asciiTheme="majorHAnsi" w:hAnsiTheme="majorHAnsi" w:cstheme="majorHAnsi"/>
          <w:sz w:val="22"/>
          <w:szCs w:val="22"/>
        </w:rPr>
        <w:t xml:space="preserve"> dni przed upływem terminu składania ofert.</w:t>
      </w:r>
    </w:p>
    <w:p w14:paraId="586EB983" w14:textId="3390B25D" w:rsidR="008A0977" w:rsidRPr="003822F0" w:rsidRDefault="008A0977" w:rsidP="0094457C">
      <w:pPr>
        <w:spacing w:after="4"/>
        <w:ind w:left="567"/>
        <w:jc w:val="both"/>
        <w:rPr>
          <w:rFonts w:asciiTheme="majorHAnsi" w:hAnsiTheme="majorHAnsi" w:cstheme="majorHAnsi"/>
          <w:sz w:val="22"/>
          <w:szCs w:val="22"/>
        </w:rPr>
      </w:pPr>
      <w:r w:rsidRPr="003822F0">
        <w:rPr>
          <w:rFonts w:asciiTheme="majorHAnsi" w:hAnsiTheme="majorHAnsi" w:cstheme="majorHAnsi"/>
          <w:bCs/>
          <w:sz w:val="22"/>
          <w:szCs w:val="22"/>
        </w:rPr>
        <w:t>19.</w:t>
      </w:r>
      <w:r w:rsidR="0094457C" w:rsidRPr="003822F0">
        <w:rPr>
          <w:rFonts w:asciiTheme="majorHAnsi" w:hAnsiTheme="majorHAnsi" w:cstheme="majorHAnsi"/>
          <w:bCs/>
          <w:sz w:val="22"/>
          <w:szCs w:val="22"/>
        </w:rPr>
        <w:t>6</w:t>
      </w:r>
      <w:r w:rsidRPr="003822F0">
        <w:rPr>
          <w:rFonts w:asciiTheme="majorHAnsi" w:hAnsiTheme="majorHAnsi" w:cstheme="majorHAnsi"/>
          <w:bCs/>
          <w:sz w:val="22"/>
          <w:szCs w:val="22"/>
        </w:rPr>
        <w:t>.3.</w:t>
      </w:r>
      <w:r w:rsidRPr="003822F0">
        <w:rPr>
          <w:rFonts w:asciiTheme="majorHAnsi" w:hAnsiTheme="majorHAnsi" w:cstheme="majorHAnsi"/>
          <w:sz w:val="22"/>
          <w:szCs w:val="22"/>
        </w:rPr>
        <w:t>Jeżeli wniosek o wyjaśnienie treści specyfikacji istotnych warunków zamówienia wpłynął po upływie terminu składania wniosku, o którym mowa w pkt. 19.</w:t>
      </w:r>
      <w:r w:rsidR="00725D78" w:rsidRPr="003822F0">
        <w:rPr>
          <w:rFonts w:asciiTheme="majorHAnsi" w:hAnsiTheme="majorHAnsi" w:cstheme="majorHAnsi"/>
          <w:sz w:val="22"/>
          <w:szCs w:val="22"/>
        </w:rPr>
        <w:t>6</w:t>
      </w:r>
      <w:r w:rsidRPr="003822F0">
        <w:rPr>
          <w:rFonts w:asciiTheme="majorHAnsi" w:hAnsiTheme="majorHAnsi" w:cstheme="majorHAnsi"/>
          <w:sz w:val="22"/>
          <w:szCs w:val="22"/>
        </w:rPr>
        <w:t>.2., Zamawiający może udzielić wyjaśnień albo pozostawić go bez rozpoznania. Przedłużenie terminu składania ofert nie ma wpływu na bieg terminu składania wniosku o wyjaśnienie treści SWZ.</w:t>
      </w:r>
    </w:p>
    <w:p w14:paraId="541A8567" w14:textId="7C7F0BC8" w:rsidR="00393D5A" w:rsidRPr="00E27FCF" w:rsidRDefault="008A0977" w:rsidP="0094457C">
      <w:pPr>
        <w:spacing w:after="4"/>
        <w:ind w:left="567"/>
        <w:jc w:val="both"/>
        <w:rPr>
          <w:rFonts w:asciiTheme="majorHAnsi" w:hAnsiTheme="majorHAnsi" w:cstheme="majorHAnsi"/>
          <w:color w:val="FF0000"/>
          <w:sz w:val="22"/>
          <w:szCs w:val="22"/>
        </w:rPr>
      </w:pPr>
      <w:r w:rsidRPr="003822F0">
        <w:rPr>
          <w:rFonts w:asciiTheme="majorHAnsi" w:hAnsiTheme="majorHAnsi" w:cstheme="majorHAnsi"/>
          <w:bCs/>
          <w:sz w:val="22"/>
          <w:szCs w:val="22"/>
        </w:rPr>
        <w:t>19.</w:t>
      </w:r>
      <w:r w:rsidR="0094457C" w:rsidRPr="003822F0">
        <w:rPr>
          <w:rFonts w:asciiTheme="majorHAnsi" w:hAnsiTheme="majorHAnsi" w:cstheme="majorHAnsi"/>
          <w:bCs/>
          <w:sz w:val="22"/>
          <w:szCs w:val="22"/>
        </w:rPr>
        <w:t>6</w:t>
      </w:r>
      <w:r w:rsidRPr="003822F0">
        <w:rPr>
          <w:rFonts w:asciiTheme="majorHAnsi" w:hAnsiTheme="majorHAnsi" w:cstheme="majorHAnsi"/>
          <w:bCs/>
          <w:sz w:val="22"/>
          <w:szCs w:val="22"/>
        </w:rPr>
        <w:t>.4.</w:t>
      </w:r>
      <w:r w:rsidRPr="003822F0">
        <w:rPr>
          <w:rFonts w:asciiTheme="majorHAnsi" w:hAnsiTheme="majorHAnsi" w:cstheme="majorHAnsi"/>
          <w:sz w:val="22"/>
          <w:szCs w:val="22"/>
        </w:rPr>
        <w:t xml:space="preserve">Treść zapytań wraz z wyjaśnieniami (bez ujawniana źródła zapytania), modyfikacje SWZ, informacje o przedłużeniu terminu składania ofert, kopie </w:t>
      </w:r>
      <w:proofErr w:type="spellStart"/>
      <w:r w:rsidRPr="003822F0">
        <w:rPr>
          <w:rFonts w:asciiTheme="majorHAnsi" w:hAnsiTheme="majorHAnsi" w:cstheme="majorHAnsi"/>
          <w:sz w:val="22"/>
          <w:szCs w:val="22"/>
        </w:rPr>
        <w:t>odwołań</w:t>
      </w:r>
      <w:proofErr w:type="spellEnd"/>
      <w:r w:rsidRPr="003822F0">
        <w:rPr>
          <w:rFonts w:asciiTheme="majorHAnsi" w:hAnsiTheme="majorHAnsi" w:cstheme="majorHAnsi"/>
          <w:sz w:val="22"/>
          <w:szCs w:val="22"/>
        </w:rPr>
        <w:t xml:space="preserve"> dotyczących treści ogłoszenia o zamówieniu lub postanow</w:t>
      </w:r>
      <w:r w:rsidRPr="00BD5818">
        <w:rPr>
          <w:rFonts w:asciiTheme="majorHAnsi" w:hAnsiTheme="majorHAnsi" w:cstheme="majorHAnsi"/>
          <w:color w:val="000000" w:themeColor="text1"/>
          <w:sz w:val="22"/>
          <w:szCs w:val="22"/>
        </w:rPr>
        <w:t>ień SWZ Zamawiający zamieszcza na stronie internetowej pod adresem</w:t>
      </w:r>
      <w:r w:rsidR="00621F63" w:rsidRPr="00BD5818">
        <w:rPr>
          <w:rFonts w:asciiTheme="majorHAnsi" w:hAnsiTheme="majorHAnsi" w:cstheme="majorHAnsi"/>
          <w:color w:val="000000" w:themeColor="text1"/>
          <w:sz w:val="22"/>
          <w:szCs w:val="22"/>
        </w:rPr>
        <w:t xml:space="preserve">: </w:t>
      </w:r>
      <w:r w:rsidR="00E27FCF" w:rsidRPr="00BD5818">
        <w:rPr>
          <w:rFonts w:asciiTheme="majorHAnsi" w:hAnsiTheme="majorHAnsi" w:cstheme="majorHAnsi"/>
          <w:color w:val="000000" w:themeColor="text1"/>
          <w:sz w:val="22"/>
          <w:szCs w:val="22"/>
        </w:rPr>
        <w:t>http://zaz.piast.org.pl/</w:t>
      </w:r>
    </w:p>
    <w:p w14:paraId="1A4229E0" w14:textId="5A597C75" w:rsidR="00255D43" w:rsidRPr="003822F0" w:rsidRDefault="008A0977" w:rsidP="0094457C">
      <w:pPr>
        <w:spacing w:after="4"/>
        <w:ind w:left="567"/>
        <w:jc w:val="both"/>
        <w:rPr>
          <w:rFonts w:asciiTheme="majorHAnsi" w:hAnsiTheme="majorHAnsi" w:cstheme="majorHAnsi"/>
          <w:color w:val="FF0000"/>
          <w:sz w:val="22"/>
          <w:szCs w:val="22"/>
        </w:rPr>
      </w:pPr>
      <w:r w:rsidRPr="003822F0">
        <w:rPr>
          <w:rFonts w:asciiTheme="majorHAnsi" w:hAnsiTheme="majorHAnsi" w:cstheme="majorHAnsi"/>
          <w:bCs/>
          <w:sz w:val="22"/>
          <w:szCs w:val="22"/>
        </w:rPr>
        <w:t>19.</w:t>
      </w:r>
      <w:r w:rsidR="0094457C" w:rsidRPr="003822F0">
        <w:rPr>
          <w:rFonts w:asciiTheme="majorHAnsi" w:hAnsiTheme="majorHAnsi" w:cstheme="majorHAnsi"/>
          <w:bCs/>
          <w:sz w:val="22"/>
          <w:szCs w:val="22"/>
        </w:rPr>
        <w:t>6</w:t>
      </w:r>
      <w:r w:rsidRPr="003822F0">
        <w:rPr>
          <w:rFonts w:asciiTheme="majorHAnsi" w:hAnsiTheme="majorHAnsi" w:cstheme="majorHAnsi"/>
          <w:bCs/>
          <w:sz w:val="22"/>
          <w:szCs w:val="22"/>
        </w:rPr>
        <w:t>.5.</w:t>
      </w:r>
      <w:r w:rsidRPr="003822F0">
        <w:rPr>
          <w:rFonts w:asciiTheme="majorHAnsi" w:hAnsiTheme="majorHAnsi" w:cstheme="majorHAnsi"/>
          <w:sz w:val="22"/>
          <w:szCs w:val="22"/>
        </w:rPr>
        <w:t>Zgodnie z art. 20 ust. 2 ustawy prawo zamówień publicznych postępowanie jest prowadzone w języku polskim. W związku z powyższym wnioski o wyjaśnienie treści SWZ, dokumenty, oświadczenia oraz inne dokumenty składane w postepowaniu winny być wnoszone w języku polskim.</w:t>
      </w:r>
      <w:r w:rsidRPr="003822F0">
        <w:rPr>
          <w:rFonts w:asciiTheme="majorHAnsi" w:hAnsiTheme="majorHAnsi" w:cstheme="majorHAnsi"/>
          <w:color w:val="FF0000"/>
          <w:sz w:val="22"/>
          <w:szCs w:val="22"/>
        </w:rPr>
        <w:t xml:space="preserve"> </w:t>
      </w:r>
    </w:p>
    <w:p w14:paraId="774D2E7E" w14:textId="77777777" w:rsidR="00255D43" w:rsidRPr="003822F0" w:rsidRDefault="00255D43" w:rsidP="00084A44">
      <w:pPr>
        <w:pStyle w:val="Akapitzlist"/>
        <w:numPr>
          <w:ilvl w:val="1"/>
          <w:numId w:val="22"/>
        </w:numPr>
        <w:spacing w:after="4"/>
        <w:jc w:val="both"/>
        <w:rPr>
          <w:rFonts w:asciiTheme="majorHAnsi" w:hAnsiTheme="majorHAnsi" w:cstheme="majorHAnsi"/>
        </w:rPr>
      </w:pPr>
      <w:r w:rsidRPr="003822F0">
        <w:rPr>
          <w:rFonts w:asciiTheme="majorHAnsi" w:hAnsiTheme="majorHAnsi" w:cstheme="majorHAnsi"/>
        </w:rPr>
        <w:t>Zamawiający nie zamierza zwołać zebrania Wykonawców.</w:t>
      </w:r>
    </w:p>
    <w:p w14:paraId="66FD99D9" w14:textId="77777777" w:rsidR="00255D43" w:rsidRPr="003822F0" w:rsidRDefault="00255D43" w:rsidP="00084A44">
      <w:pPr>
        <w:pStyle w:val="Akapitzlist"/>
        <w:numPr>
          <w:ilvl w:val="1"/>
          <w:numId w:val="22"/>
        </w:numPr>
        <w:spacing w:after="4"/>
        <w:jc w:val="both"/>
        <w:rPr>
          <w:rFonts w:asciiTheme="majorHAnsi" w:hAnsiTheme="majorHAnsi" w:cstheme="majorHAnsi"/>
        </w:rPr>
      </w:pPr>
      <w:r w:rsidRPr="003822F0">
        <w:rPr>
          <w:rFonts w:asciiTheme="majorHAnsi" w:hAnsiTheme="majorHAnsi" w:cstheme="majorHAnsi"/>
        </w:rPr>
        <w:t>Zamawiający nie wymaga odbycia wizji lokalnej ani sprawdzenia przez wykonawcę dokumentów niezbędnych do realizacji zamówienia dostępnych na miejscu u zamawiającego.</w:t>
      </w:r>
    </w:p>
    <w:p w14:paraId="2A040043" w14:textId="77777777" w:rsidR="00255D43" w:rsidRPr="003822F0" w:rsidRDefault="00255D43" w:rsidP="00084A44">
      <w:pPr>
        <w:pStyle w:val="Akapitzlist"/>
        <w:numPr>
          <w:ilvl w:val="1"/>
          <w:numId w:val="22"/>
        </w:numPr>
        <w:spacing w:after="4"/>
        <w:rPr>
          <w:rFonts w:asciiTheme="majorHAnsi" w:hAnsiTheme="majorHAnsi" w:cstheme="majorHAnsi"/>
        </w:rPr>
      </w:pPr>
      <w:r w:rsidRPr="003822F0">
        <w:rPr>
          <w:rFonts w:asciiTheme="majorHAnsi" w:hAnsiTheme="majorHAnsi" w:cstheme="majorHAnsi"/>
        </w:rPr>
        <w:t>Zamawiający nie przewiduje wyboru najkorzystniejszej oferty z zastosowaniem aukcji elektronicznej.</w:t>
      </w:r>
    </w:p>
    <w:p w14:paraId="474AEA40" w14:textId="77777777" w:rsidR="009B31B2" w:rsidRDefault="009B31B2" w:rsidP="00DF6A36">
      <w:pPr>
        <w:pStyle w:val="Tekstpodstawowy"/>
        <w:spacing w:after="120" w:line="276" w:lineRule="auto"/>
        <w:ind w:left="426"/>
        <w:jc w:val="both"/>
        <w:rPr>
          <w:rFonts w:ascii="Calibri Light" w:hAnsi="Calibri Light" w:cs="Calibri Light"/>
          <w:b/>
          <w:bCs/>
          <w:smallCaps w:val="0"/>
          <w:sz w:val="22"/>
          <w:szCs w:val="22"/>
          <w:u w:val="single"/>
          <w:lang w:val="pl-PL"/>
        </w:rPr>
      </w:pPr>
    </w:p>
    <w:p w14:paraId="48EEA929" w14:textId="072F93EF" w:rsidR="00CE5B34" w:rsidRPr="003822F0" w:rsidRDefault="00CE5B34" w:rsidP="00DF6A36">
      <w:pPr>
        <w:pStyle w:val="Tekstpodstawowy"/>
        <w:spacing w:after="120" w:line="276" w:lineRule="auto"/>
        <w:ind w:left="426"/>
        <w:jc w:val="both"/>
        <w:rPr>
          <w:rFonts w:ascii="Calibri Light" w:hAnsi="Calibri Light" w:cs="Calibri Light"/>
          <w:b/>
          <w:bCs/>
          <w:smallCaps w:val="0"/>
          <w:sz w:val="22"/>
          <w:szCs w:val="22"/>
          <w:u w:val="single"/>
          <w:lang w:val="pl-PL"/>
        </w:rPr>
      </w:pPr>
      <w:r w:rsidRPr="003822F0">
        <w:rPr>
          <w:rFonts w:ascii="Calibri Light" w:hAnsi="Calibri Light" w:cs="Calibri Light"/>
          <w:b/>
          <w:bCs/>
          <w:smallCaps w:val="0"/>
          <w:sz w:val="22"/>
          <w:szCs w:val="22"/>
          <w:u w:val="single"/>
          <w:lang w:val="pl-PL"/>
        </w:rPr>
        <w:t>Załączniki stanowiące integralną część Specyfikacji (SWZ).</w:t>
      </w:r>
    </w:p>
    <w:p w14:paraId="06DC7113" w14:textId="1F3C4D7C" w:rsidR="00421FAB" w:rsidRPr="003822F0" w:rsidRDefault="00421FAB" w:rsidP="00DF6A36">
      <w:pPr>
        <w:pStyle w:val="Bezodstpw"/>
        <w:spacing w:line="276" w:lineRule="auto"/>
        <w:ind w:left="426"/>
        <w:jc w:val="both"/>
        <w:rPr>
          <w:rFonts w:ascii="Calibri Light" w:hAnsi="Calibri Light" w:cs="Calibri Light"/>
          <w:sz w:val="22"/>
          <w:szCs w:val="22"/>
        </w:rPr>
      </w:pPr>
      <w:r w:rsidRPr="003822F0">
        <w:rPr>
          <w:rFonts w:ascii="Calibri Light" w:hAnsi="Calibri Light" w:cs="Calibri Light"/>
          <w:sz w:val="22"/>
          <w:szCs w:val="22"/>
        </w:rPr>
        <w:t>Załącznik nr 1</w:t>
      </w:r>
      <w:r w:rsidR="00DD087D">
        <w:rPr>
          <w:rFonts w:ascii="Calibri Light" w:hAnsi="Calibri Light" w:cs="Calibri Light"/>
          <w:sz w:val="22"/>
          <w:szCs w:val="22"/>
        </w:rPr>
        <w:t>:</w:t>
      </w:r>
      <w:r w:rsidR="00AF7EED">
        <w:rPr>
          <w:rFonts w:ascii="Calibri Light" w:hAnsi="Calibri Light" w:cs="Calibri Light"/>
          <w:sz w:val="22"/>
          <w:szCs w:val="22"/>
        </w:rPr>
        <w:t xml:space="preserve"> </w:t>
      </w:r>
      <w:r w:rsidR="00524EE1">
        <w:rPr>
          <w:rFonts w:ascii="Calibri Light" w:hAnsi="Calibri Light" w:cs="Calibri Light"/>
          <w:sz w:val="22"/>
          <w:szCs w:val="22"/>
        </w:rPr>
        <w:t xml:space="preserve"> </w:t>
      </w:r>
      <w:r w:rsidRPr="003822F0">
        <w:rPr>
          <w:rFonts w:ascii="Calibri Light" w:hAnsi="Calibri Light" w:cs="Calibri Light"/>
          <w:sz w:val="22"/>
          <w:szCs w:val="22"/>
        </w:rPr>
        <w:t>Formularz oferty</w:t>
      </w:r>
      <w:r w:rsidR="00880E53">
        <w:rPr>
          <w:rFonts w:ascii="Calibri Light" w:hAnsi="Calibri Light" w:cs="Calibri Light"/>
          <w:color w:val="70AD47" w:themeColor="accent6"/>
          <w:sz w:val="22"/>
          <w:szCs w:val="22"/>
        </w:rPr>
        <w:t>.</w:t>
      </w:r>
    </w:p>
    <w:p w14:paraId="51EA9DF3" w14:textId="18478378" w:rsidR="00421FAB" w:rsidRPr="003822F0" w:rsidRDefault="00421FAB" w:rsidP="00DF6A36">
      <w:pPr>
        <w:pStyle w:val="Bezodstpw"/>
        <w:spacing w:line="276" w:lineRule="auto"/>
        <w:ind w:left="2127" w:hanging="1701"/>
        <w:jc w:val="both"/>
        <w:rPr>
          <w:rFonts w:ascii="Calibri Light" w:hAnsi="Calibri Light" w:cs="Calibri Light"/>
          <w:sz w:val="22"/>
          <w:szCs w:val="22"/>
        </w:rPr>
      </w:pPr>
      <w:r w:rsidRPr="003822F0">
        <w:rPr>
          <w:rFonts w:ascii="Calibri Light" w:hAnsi="Calibri Light" w:cs="Calibri Light"/>
          <w:sz w:val="22"/>
          <w:szCs w:val="22"/>
        </w:rPr>
        <w:t>Załącznik nr 2</w:t>
      </w:r>
      <w:r w:rsidR="00DD087D">
        <w:rPr>
          <w:rFonts w:ascii="Calibri Light" w:hAnsi="Calibri Light" w:cs="Calibri Light"/>
          <w:sz w:val="22"/>
          <w:szCs w:val="22"/>
        </w:rPr>
        <w:t>:</w:t>
      </w:r>
      <w:r w:rsidR="00524EE1">
        <w:rPr>
          <w:rFonts w:ascii="Calibri Light" w:hAnsi="Calibri Light" w:cs="Calibri Light"/>
          <w:sz w:val="22"/>
          <w:szCs w:val="22"/>
        </w:rPr>
        <w:t xml:space="preserve">  </w:t>
      </w:r>
      <w:r w:rsidR="00653FBD" w:rsidRPr="003822F0">
        <w:rPr>
          <w:rFonts w:ascii="Calibri Light" w:hAnsi="Calibri Light" w:cs="Calibri Light"/>
          <w:sz w:val="22"/>
          <w:szCs w:val="22"/>
        </w:rPr>
        <w:t>Oświadczenie o braku pods</w:t>
      </w:r>
      <w:r w:rsidR="0094457C" w:rsidRPr="003822F0">
        <w:rPr>
          <w:rFonts w:ascii="Calibri Light" w:hAnsi="Calibri Light" w:cs="Calibri Light"/>
          <w:sz w:val="22"/>
          <w:szCs w:val="22"/>
        </w:rPr>
        <w:t>ta</w:t>
      </w:r>
      <w:r w:rsidR="00653FBD" w:rsidRPr="003822F0">
        <w:rPr>
          <w:rFonts w:ascii="Calibri Light" w:hAnsi="Calibri Light" w:cs="Calibri Light"/>
          <w:sz w:val="22"/>
          <w:szCs w:val="22"/>
        </w:rPr>
        <w:t>w wykluczenia</w:t>
      </w:r>
    </w:p>
    <w:p w14:paraId="30BA4806" w14:textId="19BDEF55" w:rsidR="00421FAB" w:rsidRPr="003822F0" w:rsidRDefault="00421FAB" w:rsidP="0083499C">
      <w:pPr>
        <w:pStyle w:val="Bezodstpw"/>
        <w:spacing w:line="276" w:lineRule="auto"/>
        <w:ind w:left="2127" w:hanging="1701"/>
        <w:jc w:val="both"/>
        <w:rPr>
          <w:rFonts w:ascii="Calibri Light" w:hAnsi="Calibri Light" w:cs="Calibri Light"/>
          <w:sz w:val="22"/>
          <w:szCs w:val="22"/>
        </w:rPr>
      </w:pPr>
      <w:r w:rsidRPr="003822F0">
        <w:rPr>
          <w:rFonts w:ascii="Calibri Light" w:hAnsi="Calibri Light" w:cs="Calibri Light"/>
          <w:sz w:val="22"/>
          <w:szCs w:val="22"/>
        </w:rPr>
        <w:t>Załącznik nr 3</w:t>
      </w:r>
      <w:r w:rsidR="00524EE1">
        <w:rPr>
          <w:rFonts w:ascii="Calibri Light" w:hAnsi="Calibri Light" w:cs="Calibri Light"/>
          <w:sz w:val="22"/>
          <w:szCs w:val="22"/>
        </w:rPr>
        <w:t xml:space="preserve">:  </w:t>
      </w:r>
      <w:r w:rsidR="00653FBD" w:rsidRPr="003822F0">
        <w:rPr>
          <w:rFonts w:ascii="Calibri Light" w:hAnsi="Calibri Light" w:cs="Calibri Light"/>
          <w:sz w:val="22"/>
          <w:szCs w:val="22"/>
        </w:rPr>
        <w:t>Oświadczenie</w:t>
      </w:r>
      <w:r w:rsidR="0083499C">
        <w:rPr>
          <w:rFonts w:ascii="Calibri Light" w:hAnsi="Calibri Light" w:cs="Calibri Light"/>
          <w:sz w:val="22"/>
          <w:szCs w:val="22"/>
        </w:rPr>
        <w:t xml:space="preserve"> </w:t>
      </w:r>
      <w:r w:rsidR="00621F63">
        <w:rPr>
          <w:rFonts w:ascii="Calibri Light" w:hAnsi="Calibri Light" w:cs="Calibri Light"/>
          <w:sz w:val="22"/>
          <w:szCs w:val="22"/>
        </w:rPr>
        <w:t>o spełnieniu warunków udziału w postępowaniu</w:t>
      </w:r>
    </w:p>
    <w:p w14:paraId="7569D25D" w14:textId="609EEE7A" w:rsidR="00421FAB" w:rsidRPr="003822F0" w:rsidRDefault="00421FAB" w:rsidP="00DF6A36">
      <w:pPr>
        <w:pStyle w:val="Bezodstpw"/>
        <w:spacing w:line="276" w:lineRule="auto"/>
        <w:ind w:left="426"/>
        <w:jc w:val="both"/>
        <w:rPr>
          <w:rFonts w:ascii="Calibri Light" w:hAnsi="Calibri Light" w:cs="Calibri Light"/>
          <w:sz w:val="22"/>
          <w:szCs w:val="22"/>
        </w:rPr>
      </w:pPr>
      <w:r w:rsidRPr="003822F0">
        <w:rPr>
          <w:rFonts w:ascii="Calibri Light" w:hAnsi="Calibri Light" w:cs="Calibri Light"/>
          <w:sz w:val="22"/>
          <w:szCs w:val="22"/>
        </w:rPr>
        <w:t>Załącz</w:t>
      </w:r>
      <w:r w:rsidR="008D72D0" w:rsidRPr="003822F0">
        <w:rPr>
          <w:rFonts w:ascii="Calibri Light" w:hAnsi="Calibri Light" w:cs="Calibri Light"/>
          <w:sz w:val="22"/>
          <w:szCs w:val="22"/>
        </w:rPr>
        <w:t xml:space="preserve">nik nr </w:t>
      </w:r>
      <w:r w:rsidR="00AE3AD3" w:rsidRPr="003822F0">
        <w:rPr>
          <w:rFonts w:ascii="Calibri Light" w:hAnsi="Calibri Light" w:cs="Calibri Light"/>
          <w:sz w:val="22"/>
          <w:szCs w:val="22"/>
        </w:rPr>
        <w:t>4</w:t>
      </w:r>
      <w:r w:rsidR="008D72D0" w:rsidRPr="003822F0">
        <w:rPr>
          <w:rFonts w:ascii="Calibri Light" w:hAnsi="Calibri Light" w:cs="Calibri Light"/>
          <w:sz w:val="22"/>
          <w:szCs w:val="22"/>
        </w:rPr>
        <w:t xml:space="preserve">:  </w:t>
      </w:r>
      <w:r w:rsidRPr="003822F0">
        <w:rPr>
          <w:rFonts w:ascii="Calibri Light" w:hAnsi="Calibri Light" w:cs="Calibri Light"/>
          <w:sz w:val="22"/>
          <w:szCs w:val="22"/>
        </w:rPr>
        <w:t>Oświadczenie o przynależności do grupy kapitałowej</w:t>
      </w:r>
    </w:p>
    <w:p w14:paraId="6D84DF78" w14:textId="6B728CA0" w:rsidR="008D72D0" w:rsidRPr="003822F0" w:rsidRDefault="008D72D0" w:rsidP="008D72D0">
      <w:pPr>
        <w:pStyle w:val="Bezodstpw"/>
        <w:spacing w:line="276" w:lineRule="auto"/>
        <w:ind w:left="426"/>
        <w:jc w:val="both"/>
        <w:rPr>
          <w:rFonts w:ascii="Calibri Light" w:hAnsi="Calibri Light" w:cs="Calibri Light"/>
          <w:sz w:val="22"/>
          <w:szCs w:val="22"/>
        </w:rPr>
      </w:pPr>
      <w:r w:rsidRPr="003822F0">
        <w:rPr>
          <w:rFonts w:ascii="Calibri Light" w:hAnsi="Calibri Light" w:cs="Calibri Light"/>
          <w:sz w:val="22"/>
          <w:szCs w:val="22"/>
        </w:rPr>
        <w:t xml:space="preserve">Załącznik nr </w:t>
      </w:r>
      <w:r w:rsidR="008C38DD">
        <w:rPr>
          <w:rFonts w:ascii="Calibri Light" w:hAnsi="Calibri Light" w:cs="Calibri Light"/>
          <w:sz w:val="22"/>
          <w:szCs w:val="22"/>
        </w:rPr>
        <w:t>5</w:t>
      </w:r>
      <w:r w:rsidRPr="003822F0">
        <w:rPr>
          <w:rFonts w:ascii="Calibri Light" w:hAnsi="Calibri Light" w:cs="Calibri Light"/>
          <w:sz w:val="22"/>
          <w:szCs w:val="22"/>
        </w:rPr>
        <w:t xml:space="preserve">:  </w:t>
      </w:r>
      <w:r w:rsidR="00621F63">
        <w:rPr>
          <w:rFonts w:ascii="Calibri Light" w:hAnsi="Calibri Light" w:cs="Calibri Light"/>
          <w:sz w:val="22"/>
          <w:szCs w:val="22"/>
        </w:rPr>
        <w:t>Oświadczenie konsorcjum</w:t>
      </w:r>
    </w:p>
    <w:p w14:paraId="1D7E010C" w14:textId="25089061" w:rsidR="008D72D0" w:rsidRDefault="00AE3AD3" w:rsidP="00AE3AD3">
      <w:pPr>
        <w:pStyle w:val="Bezodstpw"/>
        <w:spacing w:line="276" w:lineRule="auto"/>
        <w:ind w:left="426"/>
        <w:jc w:val="both"/>
        <w:rPr>
          <w:rFonts w:asciiTheme="majorHAnsi" w:hAnsiTheme="majorHAnsi" w:cstheme="majorHAnsi"/>
          <w:sz w:val="22"/>
          <w:szCs w:val="22"/>
        </w:rPr>
      </w:pPr>
      <w:r w:rsidRPr="003822F0">
        <w:rPr>
          <w:rFonts w:ascii="Calibri Light" w:hAnsi="Calibri Light" w:cs="Calibri Light"/>
          <w:sz w:val="22"/>
          <w:szCs w:val="22"/>
        </w:rPr>
        <w:t xml:space="preserve">Załącznik nr </w:t>
      </w:r>
      <w:r w:rsidR="008C38DD">
        <w:rPr>
          <w:rFonts w:ascii="Calibri Light" w:hAnsi="Calibri Light" w:cs="Calibri Light"/>
          <w:sz w:val="22"/>
          <w:szCs w:val="22"/>
        </w:rPr>
        <w:t>6</w:t>
      </w:r>
      <w:r w:rsidRPr="003822F0">
        <w:rPr>
          <w:rFonts w:ascii="Calibri Light" w:hAnsi="Calibri Light" w:cs="Calibri Light"/>
          <w:sz w:val="22"/>
          <w:szCs w:val="22"/>
        </w:rPr>
        <w:t>:</w:t>
      </w:r>
      <w:r w:rsidR="00725D78" w:rsidRPr="003822F0">
        <w:rPr>
          <w:rFonts w:ascii="Calibri Light" w:hAnsi="Calibri Light" w:cs="Calibri Light"/>
          <w:sz w:val="22"/>
          <w:szCs w:val="22"/>
        </w:rPr>
        <w:t xml:space="preserve">  </w:t>
      </w:r>
      <w:r w:rsidR="00831351" w:rsidRPr="003822F0">
        <w:rPr>
          <w:rFonts w:asciiTheme="majorHAnsi" w:hAnsiTheme="majorHAnsi" w:cstheme="majorHAnsi"/>
          <w:sz w:val="22"/>
          <w:szCs w:val="22"/>
        </w:rPr>
        <w:t>Projektowane Postanowienia Umowy</w:t>
      </w:r>
    </w:p>
    <w:p w14:paraId="5497ABCF" w14:textId="06DE9AF9" w:rsidR="00111C6A" w:rsidRDefault="00111C6A" w:rsidP="00AE3AD3">
      <w:pPr>
        <w:pStyle w:val="Bezodstpw"/>
        <w:spacing w:line="276" w:lineRule="auto"/>
        <w:ind w:left="426"/>
        <w:jc w:val="both"/>
        <w:rPr>
          <w:rFonts w:asciiTheme="majorHAnsi" w:hAnsiTheme="majorHAnsi" w:cstheme="majorHAnsi"/>
          <w:sz w:val="22"/>
          <w:szCs w:val="22"/>
        </w:rPr>
      </w:pPr>
      <w:r>
        <w:rPr>
          <w:rFonts w:asciiTheme="majorHAnsi" w:hAnsiTheme="majorHAnsi" w:cstheme="majorHAnsi"/>
          <w:sz w:val="22"/>
          <w:szCs w:val="22"/>
        </w:rPr>
        <w:t>Załącznik nr 7: Wykaz dostaw</w:t>
      </w:r>
    </w:p>
    <w:p w14:paraId="24EBFF73" w14:textId="724A8119" w:rsidR="00111C6A" w:rsidRDefault="00111C6A" w:rsidP="00AE3AD3">
      <w:pPr>
        <w:pStyle w:val="Bezodstpw"/>
        <w:spacing w:line="276" w:lineRule="auto"/>
        <w:ind w:left="426"/>
        <w:jc w:val="both"/>
        <w:rPr>
          <w:rFonts w:asciiTheme="majorHAnsi" w:hAnsiTheme="majorHAnsi" w:cstheme="majorHAnsi"/>
          <w:sz w:val="22"/>
          <w:szCs w:val="22"/>
        </w:rPr>
      </w:pPr>
      <w:r>
        <w:rPr>
          <w:rFonts w:asciiTheme="majorHAnsi" w:hAnsiTheme="majorHAnsi" w:cstheme="majorHAnsi"/>
          <w:sz w:val="22"/>
          <w:szCs w:val="22"/>
        </w:rPr>
        <w:t>Załącznik nr 8: Zobowiązanie podmiotu udostępniającego zasoby</w:t>
      </w:r>
    </w:p>
    <w:p w14:paraId="2F477E8A" w14:textId="7BFE2D6B" w:rsidR="00111C6A" w:rsidRPr="003822F0" w:rsidRDefault="00111C6A" w:rsidP="00AE3AD3">
      <w:pPr>
        <w:pStyle w:val="Bezodstpw"/>
        <w:spacing w:line="276" w:lineRule="auto"/>
        <w:ind w:left="426"/>
        <w:jc w:val="both"/>
        <w:rPr>
          <w:rFonts w:ascii="Calibri Light" w:hAnsi="Calibri Light" w:cs="Calibri Light"/>
          <w:sz w:val="22"/>
          <w:szCs w:val="22"/>
        </w:rPr>
      </w:pPr>
      <w:r>
        <w:rPr>
          <w:rFonts w:asciiTheme="majorHAnsi" w:hAnsiTheme="majorHAnsi" w:cstheme="majorHAnsi"/>
          <w:sz w:val="22"/>
          <w:szCs w:val="22"/>
        </w:rPr>
        <w:t>Załącznik nr 9: Oświadczenie podmiotu udostępniającego zasoby</w:t>
      </w:r>
    </w:p>
    <w:p w14:paraId="0671FD1E" w14:textId="43935105" w:rsidR="00E450A1" w:rsidRPr="006029A9" w:rsidRDefault="00E450A1" w:rsidP="00DF6A36">
      <w:pPr>
        <w:pStyle w:val="Bezodstpw"/>
        <w:spacing w:line="276" w:lineRule="auto"/>
        <w:ind w:left="2127" w:hanging="1701"/>
        <w:jc w:val="both"/>
        <w:rPr>
          <w:rFonts w:asciiTheme="majorHAnsi" w:hAnsiTheme="majorHAnsi" w:cstheme="majorHAnsi"/>
          <w:sz w:val="22"/>
          <w:szCs w:val="22"/>
        </w:rPr>
      </w:pPr>
      <w:r w:rsidRPr="006029A9">
        <w:rPr>
          <w:rFonts w:asciiTheme="majorHAnsi" w:hAnsiTheme="majorHAnsi" w:cstheme="majorHAnsi"/>
          <w:sz w:val="22"/>
          <w:szCs w:val="22"/>
        </w:rPr>
        <w:t xml:space="preserve">Załącznik nr </w:t>
      </w:r>
      <w:r w:rsidR="00111C6A">
        <w:rPr>
          <w:rFonts w:asciiTheme="majorHAnsi" w:hAnsiTheme="majorHAnsi" w:cstheme="majorHAnsi"/>
          <w:sz w:val="22"/>
          <w:szCs w:val="22"/>
        </w:rPr>
        <w:t>10</w:t>
      </w:r>
      <w:r w:rsidRPr="006029A9">
        <w:rPr>
          <w:rFonts w:asciiTheme="majorHAnsi" w:hAnsiTheme="majorHAnsi" w:cstheme="majorHAnsi"/>
          <w:sz w:val="22"/>
          <w:szCs w:val="22"/>
        </w:rPr>
        <w:t>:</w:t>
      </w:r>
      <w:r w:rsidR="006C7170" w:rsidRPr="006029A9">
        <w:rPr>
          <w:rFonts w:asciiTheme="majorHAnsi" w:hAnsiTheme="majorHAnsi" w:cstheme="majorHAnsi"/>
          <w:sz w:val="22"/>
          <w:szCs w:val="22"/>
        </w:rPr>
        <w:t xml:space="preserve">  Oświadczenie o aktualności informacji</w:t>
      </w:r>
    </w:p>
    <w:p w14:paraId="6499056C" w14:textId="77777777" w:rsidR="00C30F04" w:rsidRDefault="00C30F04" w:rsidP="00DF6A36">
      <w:pPr>
        <w:pStyle w:val="Bezodstpw"/>
        <w:spacing w:line="276" w:lineRule="auto"/>
        <w:ind w:left="2127" w:hanging="1701"/>
        <w:jc w:val="both"/>
        <w:rPr>
          <w:rFonts w:asciiTheme="majorHAnsi" w:hAnsiTheme="majorHAnsi" w:cstheme="majorHAnsi"/>
          <w:sz w:val="22"/>
          <w:szCs w:val="22"/>
        </w:rPr>
      </w:pPr>
    </w:p>
    <w:sectPr w:rsidR="00C30F04" w:rsidSect="00081B77">
      <w:footerReference w:type="even" r:id="rId23"/>
      <w:footerReference w:type="default" r:id="rId24"/>
      <w:headerReference w:type="first" r:id="rId25"/>
      <w:pgSz w:w="11906" w:h="16838"/>
      <w:pgMar w:top="1843" w:right="1274" w:bottom="1560" w:left="1418" w:header="509"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9C30" w14:textId="77777777" w:rsidR="001110CD" w:rsidRDefault="001110CD">
      <w:r>
        <w:separator/>
      </w:r>
    </w:p>
  </w:endnote>
  <w:endnote w:type="continuationSeparator" w:id="0">
    <w:p w14:paraId="6E629E81" w14:textId="77777777" w:rsidR="001110CD" w:rsidRDefault="001110CD">
      <w:r>
        <w:continuationSeparator/>
      </w:r>
    </w:p>
  </w:endnote>
  <w:endnote w:type="continuationNotice" w:id="1">
    <w:p w14:paraId="1A197F9F" w14:textId="77777777" w:rsidR="001110CD" w:rsidRDefault="0011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Bold"/>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500" w14:textId="77777777" w:rsidR="00FF51B0" w:rsidRDefault="00FF51B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66AA2B" w14:textId="77777777" w:rsidR="00FF51B0" w:rsidRDefault="00FF51B0"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C57" w14:textId="615D264A" w:rsidR="00FF51B0" w:rsidRPr="00B64158" w:rsidRDefault="00FF51B0" w:rsidP="00D40347">
    <w:pPr>
      <w:pStyle w:val="Stopka"/>
      <w:pBdr>
        <w:top w:val="single" w:sz="4" w:space="1" w:color="D9D9D9"/>
      </w:pBdr>
      <w:jc w:val="right"/>
      <w:rPr>
        <w:rFonts w:ascii="Calibri" w:hAnsi="Calibri"/>
        <w:b/>
        <w:bCs/>
      </w:rPr>
    </w:pPr>
    <w:r w:rsidRPr="00B64158">
      <w:rPr>
        <w:rFonts w:ascii="Calibri" w:hAnsi="Calibri"/>
      </w:rPr>
      <w:fldChar w:fldCharType="begin"/>
    </w:r>
    <w:r w:rsidRPr="00B64158">
      <w:rPr>
        <w:rFonts w:ascii="Calibri" w:hAnsi="Calibri"/>
      </w:rPr>
      <w:instrText>PAGE   \* MERGEFORMAT</w:instrText>
    </w:r>
    <w:r w:rsidRPr="00B64158">
      <w:rPr>
        <w:rFonts w:ascii="Calibri" w:hAnsi="Calibri"/>
      </w:rPr>
      <w:fldChar w:fldCharType="separate"/>
    </w:r>
    <w:r w:rsidR="00FE7327" w:rsidRPr="00FE7327">
      <w:rPr>
        <w:rFonts w:ascii="Calibri" w:hAnsi="Calibri"/>
        <w:b/>
        <w:bCs/>
        <w:noProof/>
      </w:rPr>
      <w:t>28</w:t>
    </w:r>
    <w:r w:rsidRPr="00B64158">
      <w:rPr>
        <w:rFonts w:ascii="Calibri" w:hAnsi="Calibri"/>
        <w:b/>
        <w:bCs/>
      </w:rPr>
      <w:fldChar w:fldCharType="end"/>
    </w:r>
    <w:r w:rsidRPr="00B64158">
      <w:rPr>
        <w:rFonts w:ascii="Calibri" w:hAnsi="Calibri"/>
        <w:b/>
        <w:bCs/>
      </w:rPr>
      <w:t xml:space="preserve"> | </w:t>
    </w:r>
    <w:r w:rsidRPr="00B64158">
      <w:rPr>
        <w:rFonts w:ascii="Calibri" w:hAnsi="Calibri"/>
        <w:color w:val="808080"/>
        <w:spacing w:val="60"/>
      </w:rPr>
      <w:t>Strona</w:t>
    </w:r>
  </w:p>
  <w:p w14:paraId="3273AED7" w14:textId="77777777" w:rsidR="00FF51B0" w:rsidRPr="00B64158" w:rsidRDefault="00FF51B0" w:rsidP="00CD5AC9">
    <w:pPr>
      <w:pStyle w:val="Stopka"/>
      <w:rPr>
        <w:rFonts w:ascii="Calibri" w:hAnsi="Calibri"/>
      </w:rPr>
    </w:pPr>
  </w:p>
  <w:p w14:paraId="1B07440D" w14:textId="77777777" w:rsidR="00FF51B0" w:rsidRPr="00B64158" w:rsidRDefault="00FF51B0" w:rsidP="00A81BE2">
    <w:pPr>
      <w:pStyle w:val="Nagwek"/>
      <w:jc w:val="center"/>
      <w:rPr>
        <w:rFonts w:ascii="Calibri" w:hAnsi="Calibri"/>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0594" w14:textId="77777777" w:rsidR="001110CD" w:rsidRDefault="001110CD">
      <w:r>
        <w:separator/>
      </w:r>
    </w:p>
  </w:footnote>
  <w:footnote w:type="continuationSeparator" w:id="0">
    <w:p w14:paraId="1CE9C650" w14:textId="77777777" w:rsidR="001110CD" w:rsidRDefault="001110CD">
      <w:r>
        <w:continuationSeparator/>
      </w:r>
    </w:p>
  </w:footnote>
  <w:footnote w:type="continuationNotice" w:id="1">
    <w:p w14:paraId="2180EAFB" w14:textId="77777777" w:rsidR="001110CD" w:rsidRDefault="00111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ED3E" w14:textId="17CDD3EF" w:rsidR="00081B77" w:rsidRDefault="00081B77">
    <w:pPr>
      <w:pStyle w:val="Nagwek"/>
    </w:pPr>
    <w:r>
      <w:object w:dxaOrig="9037" w:dyaOrig="1624" w14:anchorId="6F407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81pt">
          <v:imagedata r:id="rId1" o:title=""/>
        </v:shape>
        <o:OLEObject Type="Embed" ProgID="CorelDraw.Graphic.17" ShapeID="_x0000_i1025" DrawAspect="Content" ObjectID="_171559144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2972"/>
        </w:tabs>
        <w:ind w:left="2972" w:hanging="375"/>
      </w:pPr>
      <w:rPr>
        <w:rFonts w:cs="Times New Roman"/>
      </w:rPr>
    </w:lvl>
    <w:lvl w:ilvl="1">
      <w:start w:val="1"/>
      <w:numFmt w:val="decimal"/>
      <w:lvlText w:val="12.%2"/>
      <w:lvlJc w:val="left"/>
      <w:pPr>
        <w:tabs>
          <w:tab w:val="num" w:pos="3398"/>
        </w:tabs>
        <w:ind w:left="3398" w:hanging="375"/>
      </w:pPr>
      <w:rPr>
        <w:rFonts w:cs="Times New Roman"/>
        <w:i w:val="0"/>
        <w:iCs w:val="0"/>
      </w:rPr>
    </w:lvl>
    <w:lvl w:ilvl="2">
      <w:start w:val="1"/>
      <w:numFmt w:val="decimal"/>
      <w:lvlText w:val="%1.%2.%3"/>
      <w:lvlJc w:val="left"/>
      <w:pPr>
        <w:tabs>
          <w:tab w:val="num" w:pos="4169"/>
        </w:tabs>
        <w:ind w:left="4169" w:hanging="720"/>
      </w:pPr>
      <w:rPr>
        <w:rFonts w:cs="Times New Roman"/>
      </w:rPr>
    </w:lvl>
    <w:lvl w:ilvl="3">
      <w:start w:val="1"/>
      <w:numFmt w:val="decimal"/>
      <w:lvlText w:val="%1.%2.%3.%4"/>
      <w:lvlJc w:val="left"/>
      <w:pPr>
        <w:tabs>
          <w:tab w:val="num" w:pos="4595"/>
        </w:tabs>
        <w:ind w:left="4595" w:hanging="720"/>
      </w:pPr>
      <w:rPr>
        <w:rFonts w:cs="Times New Roman"/>
      </w:rPr>
    </w:lvl>
    <w:lvl w:ilvl="4">
      <w:start w:val="1"/>
      <w:numFmt w:val="decimal"/>
      <w:lvlText w:val="%1.%2.%3.%4.%5"/>
      <w:lvlJc w:val="left"/>
      <w:pPr>
        <w:tabs>
          <w:tab w:val="num" w:pos="5381"/>
        </w:tabs>
        <w:ind w:left="5381" w:hanging="1080"/>
      </w:pPr>
      <w:rPr>
        <w:rFonts w:cs="Times New Roman"/>
      </w:rPr>
    </w:lvl>
    <w:lvl w:ilvl="5">
      <w:start w:val="1"/>
      <w:numFmt w:val="decimal"/>
      <w:lvlText w:val="%1.%2.%3.%4.%5.%6"/>
      <w:lvlJc w:val="left"/>
      <w:pPr>
        <w:tabs>
          <w:tab w:val="num" w:pos="5807"/>
        </w:tabs>
        <w:ind w:left="5807" w:hanging="1080"/>
      </w:pPr>
      <w:rPr>
        <w:rFonts w:cs="Times New Roman"/>
      </w:rPr>
    </w:lvl>
    <w:lvl w:ilvl="6">
      <w:start w:val="1"/>
      <w:numFmt w:val="decimal"/>
      <w:lvlText w:val="%1.%2.%3.%4.%5.%6.%7"/>
      <w:lvlJc w:val="left"/>
      <w:pPr>
        <w:tabs>
          <w:tab w:val="num" w:pos="6593"/>
        </w:tabs>
        <w:ind w:left="6593" w:hanging="1440"/>
      </w:pPr>
      <w:rPr>
        <w:rFonts w:cs="Times New Roman"/>
      </w:rPr>
    </w:lvl>
    <w:lvl w:ilvl="7">
      <w:start w:val="1"/>
      <w:numFmt w:val="decimal"/>
      <w:lvlText w:val="%1.%2.%3.%4.%5.%6.%7.%8"/>
      <w:lvlJc w:val="left"/>
      <w:pPr>
        <w:tabs>
          <w:tab w:val="num" w:pos="7019"/>
        </w:tabs>
        <w:ind w:left="7019" w:hanging="1440"/>
      </w:pPr>
      <w:rPr>
        <w:rFonts w:cs="Times New Roman"/>
      </w:rPr>
    </w:lvl>
    <w:lvl w:ilvl="8">
      <w:start w:val="1"/>
      <w:numFmt w:val="decimal"/>
      <w:lvlText w:val="%1.%2.%3.%4.%5.%6.%7.%8.%9"/>
      <w:lvlJc w:val="left"/>
      <w:pPr>
        <w:tabs>
          <w:tab w:val="num" w:pos="7445"/>
        </w:tabs>
        <w:ind w:left="7445"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60F893DE"/>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142"/>
        </w:tabs>
        <w:ind w:left="502" w:hanging="360"/>
      </w:pPr>
      <w:rPr>
        <w:rFonts w:ascii="Cambria" w:hAnsi="Cambria" w:hint="default"/>
        <w:b/>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Symbol" w:hAnsi="Symbol" w:cs="Cambria" w:hint="default"/>
      </w:rPr>
    </w:lvl>
  </w:abstractNum>
  <w:abstractNum w:abstractNumId="1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15:restartNumberingAfterBreak="0">
    <w:nsid w:val="0F7C300D"/>
    <w:multiLevelType w:val="hybridMultilevel"/>
    <w:tmpl w:val="A104A932"/>
    <w:lvl w:ilvl="0" w:tplc="F336ECE4">
      <w:start w:val="1"/>
      <w:numFmt w:val="lowerLetter"/>
      <w:lvlText w:val="%1)"/>
      <w:lvlJc w:val="left"/>
      <w:pPr>
        <w:ind w:left="1069" w:hanging="360"/>
      </w:pPr>
      <w:rPr>
        <w:rFonts w:hint="default"/>
      </w:rPr>
    </w:lvl>
    <w:lvl w:ilvl="1" w:tplc="04150019">
      <w:start w:val="1"/>
      <w:numFmt w:val="lowerLetter"/>
      <w:lvlText w:val="%2."/>
      <w:lvlJc w:val="left"/>
      <w:pPr>
        <w:ind w:left="1440" w:hanging="360"/>
      </w:pPr>
    </w:lvl>
    <w:lvl w:ilvl="2" w:tplc="847050B8">
      <w:start w:val="1"/>
      <w:numFmt w:val="lowerLetter"/>
      <w:lvlText w:val="%3)"/>
      <w:lvlJc w:val="right"/>
      <w:pPr>
        <w:ind w:left="2160" w:hanging="180"/>
      </w:pPr>
      <w:rPr>
        <w:rFonts w:asciiTheme="majorHAnsi" w:eastAsia="Times New Roman" w:hAnsiTheme="majorHAnsi" w:cstheme="majorHAnsi" w:hint="default"/>
      </w:rPr>
    </w:lvl>
    <w:lvl w:ilvl="3" w:tplc="5D283DC0">
      <w:start w:val="1"/>
      <w:numFmt w:val="decimal"/>
      <w:lvlText w:val="%4."/>
      <w:lvlJc w:val="left"/>
      <w:pPr>
        <w:ind w:left="2880" w:hanging="360"/>
      </w:pPr>
      <w:rPr>
        <w:b/>
        <w:bCs w:val="0"/>
      </w:rPr>
    </w:lvl>
    <w:lvl w:ilvl="4" w:tplc="332EDA32">
      <w:start w:val="1"/>
      <w:numFmt w:val="decimal"/>
      <w:lvlText w:val="%5)"/>
      <w:lvlJc w:val="left"/>
      <w:pPr>
        <w:ind w:left="3600" w:hanging="36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40050"/>
    <w:multiLevelType w:val="multilevel"/>
    <w:tmpl w:val="C6D69BF4"/>
    <w:lvl w:ilvl="0">
      <w:start w:val="1"/>
      <w:numFmt w:val="decimal"/>
      <w:pStyle w:val="Punktglowny"/>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573295"/>
    <w:multiLevelType w:val="multilevel"/>
    <w:tmpl w:val="6292064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125553"/>
    <w:multiLevelType w:val="multilevel"/>
    <w:tmpl w:val="01AA0D92"/>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2" w:hanging="432"/>
      </w:pPr>
      <w:rPr>
        <w:rFonts w:asciiTheme="majorHAns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504" w:hanging="504"/>
      </w:pPr>
      <w:rPr>
        <w:rFonts w:asciiTheme="majorHAnsi" w:eastAsia="Times New Roman" w:hAnsiTheme="majorHAnsi" w:cstheme="majorHAns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B7A02"/>
    <w:multiLevelType w:val="multilevel"/>
    <w:tmpl w:val="FCE8F3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0B2D1F"/>
    <w:multiLevelType w:val="hybridMultilevel"/>
    <w:tmpl w:val="899806D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619351D"/>
    <w:multiLevelType w:val="hybridMultilevel"/>
    <w:tmpl w:val="81503C9E"/>
    <w:lvl w:ilvl="0" w:tplc="D040C23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2B5151"/>
    <w:multiLevelType w:val="multilevel"/>
    <w:tmpl w:val="BB3C8A8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297F95"/>
    <w:multiLevelType w:val="multilevel"/>
    <w:tmpl w:val="00B68FD2"/>
    <w:lvl w:ilvl="0">
      <w:start w:val="10"/>
      <w:numFmt w:val="decimal"/>
      <w:lvlText w:val="%1"/>
      <w:lvlJc w:val="left"/>
      <w:pPr>
        <w:ind w:left="384" w:hanging="384"/>
      </w:pPr>
      <w:rPr>
        <w:rFonts w:hint="default"/>
        <w:b w:val="0"/>
      </w:rPr>
    </w:lvl>
    <w:lvl w:ilvl="1">
      <w:start w:val="1"/>
      <w:numFmt w:val="decimal"/>
      <w:lvlText w:val="%1.%2"/>
      <w:lvlJc w:val="left"/>
      <w:pPr>
        <w:ind w:left="384" w:hanging="384"/>
      </w:pPr>
      <w:rPr>
        <w:rFonts w:asciiTheme="majorHAnsi" w:hAnsiTheme="majorHAnsi" w:cstheme="majorHAns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25076C3"/>
    <w:multiLevelType w:val="multilevel"/>
    <w:tmpl w:val="B3DC7F8E"/>
    <w:lvl w:ilvl="0">
      <w:start w:val="1"/>
      <w:numFmt w:val="decimal"/>
      <w:lvlText w:val="12.%1."/>
      <w:lvlJc w:val="left"/>
      <w:pPr>
        <w:ind w:left="1287"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D911A9D"/>
    <w:multiLevelType w:val="hybridMultilevel"/>
    <w:tmpl w:val="DB584532"/>
    <w:lvl w:ilvl="0" w:tplc="16BA24C0">
      <w:start w:val="1"/>
      <w:numFmt w:val="lowerLetter"/>
      <w:lvlText w:val="%1)"/>
      <w:lvlJc w:val="left"/>
      <w:pPr>
        <w:ind w:left="720" w:hanging="360"/>
      </w:pPr>
      <w:rPr>
        <w:rFonts w:asciiTheme="majorHAnsi" w:eastAsia="Times New Roman" w:hAnsiTheme="majorHAnsi" w:cstheme="majorHAns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9" w15:restartNumberingAfterBreak="0">
    <w:nsid w:val="3EB67EF7"/>
    <w:multiLevelType w:val="multilevel"/>
    <w:tmpl w:val="29CCBB5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9E5869"/>
    <w:multiLevelType w:val="hybridMultilevel"/>
    <w:tmpl w:val="4B64A730"/>
    <w:lvl w:ilvl="0" w:tplc="5EF2E886">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2" w15:restartNumberingAfterBreak="0">
    <w:nsid w:val="49BD1DDE"/>
    <w:multiLevelType w:val="multilevel"/>
    <w:tmpl w:val="F53492A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4544D9"/>
    <w:multiLevelType w:val="hybridMultilevel"/>
    <w:tmpl w:val="F7A04102"/>
    <w:lvl w:ilvl="0" w:tplc="5DDE8046">
      <w:start w:val="1"/>
      <w:numFmt w:val="lowerLetter"/>
      <w:lvlText w:val="%1)"/>
      <w:lvlJc w:val="left"/>
      <w:pPr>
        <w:ind w:left="786" w:hanging="360"/>
      </w:pPr>
      <w:rPr>
        <w:rFonts w:asciiTheme="majorHAnsi" w:hAnsiTheme="majorHAnsi" w:cstheme="majorHAnsi" w:hint="default"/>
        <w:b w:val="0"/>
        <w:bCs/>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860278A"/>
    <w:multiLevelType w:val="singleLevel"/>
    <w:tmpl w:val="146A9690"/>
    <w:lvl w:ilvl="0">
      <w:start w:val="1"/>
      <w:numFmt w:val="decimal"/>
      <w:lvlText w:val="%1)"/>
      <w:legacy w:legacy="1" w:legacySpace="0" w:legacyIndent="283"/>
      <w:lvlJc w:val="left"/>
      <w:pPr>
        <w:ind w:left="283" w:hanging="283"/>
      </w:pPr>
    </w:lvl>
  </w:abstractNum>
  <w:abstractNum w:abstractNumId="3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36" w15:restartNumberingAfterBreak="0">
    <w:nsid w:val="5B627575"/>
    <w:multiLevelType w:val="multilevel"/>
    <w:tmpl w:val="01AA0D92"/>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2" w:hanging="432"/>
      </w:pPr>
      <w:rPr>
        <w:rFonts w:asciiTheme="majorHAns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504" w:hanging="504"/>
      </w:pPr>
      <w:rPr>
        <w:rFonts w:asciiTheme="majorHAnsi" w:eastAsia="Times New Roman" w:hAnsiTheme="majorHAnsi" w:cstheme="majorHAns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A82F8E"/>
    <w:multiLevelType w:val="hybridMultilevel"/>
    <w:tmpl w:val="14124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E30B00"/>
    <w:multiLevelType w:val="multilevel"/>
    <w:tmpl w:val="0AF016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D02CFA"/>
    <w:multiLevelType w:val="hybridMultilevel"/>
    <w:tmpl w:val="CF3CE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9932BB"/>
    <w:multiLevelType w:val="multilevel"/>
    <w:tmpl w:val="E432DDDE"/>
    <w:lvl w:ilvl="0">
      <w:start w:val="5"/>
      <w:numFmt w:val="decimal"/>
      <w:lvlText w:val="%1"/>
      <w:lvlJc w:val="left"/>
      <w:pPr>
        <w:ind w:left="360" w:hanging="360"/>
      </w:pPr>
      <w:rPr>
        <w:rFonts w:ascii="Calibri Light" w:eastAsia="Calibri" w:hAnsi="Calibri Light" w:cs="Calibri Light" w:hint="default"/>
        <w:sz w:val="22"/>
      </w:rPr>
    </w:lvl>
    <w:lvl w:ilvl="1">
      <w:start w:val="3"/>
      <w:numFmt w:val="decimal"/>
      <w:lvlText w:val="%1.%2"/>
      <w:lvlJc w:val="left"/>
      <w:pPr>
        <w:ind w:left="360" w:hanging="360"/>
      </w:pPr>
      <w:rPr>
        <w:rFonts w:ascii="Calibri Light" w:eastAsia="Calibri" w:hAnsi="Calibri Light" w:cs="Calibri Light" w:hint="default"/>
        <w:sz w:val="22"/>
      </w:rPr>
    </w:lvl>
    <w:lvl w:ilvl="2">
      <w:start w:val="1"/>
      <w:numFmt w:val="decimal"/>
      <w:lvlText w:val="%1.%2.%3"/>
      <w:lvlJc w:val="left"/>
      <w:pPr>
        <w:ind w:left="720" w:hanging="720"/>
      </w:pPr>
      <w:rPr>
        <w:rFonts w:ascii="Calibri Light" w:eastAsia="Calibri" w:hAnsi="Calibri Light" w:cs="Calibri Light" w:hint="default"/>
        <w:sz w:val="22"/>
      </w:rPr>
    </w:lvl>
    <w:lvl w:ilvl="3">
      <w:start w:val="1"/>
      <w:numFmt w:val="decimal"/>
      <w:lvlText w:val="%1.%2.%3.%4"/>
      <w:lvlJc w:val="left"/>
      <w:pPr>
        <w:ind w:left="720" w:hanging="720"/>
      </w:pPr>
      <w:rPr>
        <w:rFonts w:ascii="Calibri Light" w:eastAsia="Calibri" w:hAnsi="Calibri Light" w:cs="Calibri Light" w:hint="default"/>
        <w:sz w:val="22"/>
      </w:rPr>
    </w:lvl>
    <w:lvl w:ilvl="4">
      <w:start w:val="1"/>
      <w:numFmt w:val="decimal"/>
      <w:lvlText w:val="%1.%2.%3.%4.%5"/>
      <w:lvlJc w:val="left"/>
      <w:pPr>
        <w:ind w:left="1080" w:hanging="1080"/>
      </w:pPr>
      <w:rPr>
        <w:rFonts w:ascii="Calibri Light" w:eastAsia="Calibri" w:hAnsi="Calibri Light" w:cs="Calibri Light" w:hint="default"/>
        <w:sz w:val="22"/>
      </w:rPr>
    </w:lvl>
    <w:lvl w:ilvl="5">
      <w:start w:val="1"/>
      <w:numFmt w:val="decimal"/>
      <w:lvlText w:val="%1.%2.%3.%4.%5.%6"/>
      <w:lvlJc w:val="left"/>
      <w:pPr>
        <w:ind w:left="1080" w:hanging="1080"/>
      </w:pPr>
      <w:rPr>
        <w:rFonts w:ascii="Calibri Light" w:eastAsia="Calibri" w:hAnsi="Calibri Light" w:cs="Calibri Light" w:hint="default"/>
        <w:sz w:val="22"/>
      </w:rPr>
    </w:lvl>
    <w:lvl w:ilvl="6">
      <w:start w:val="1"/>
      <w:numFmt w:val="decimal"/>
      <w:lvlText w:val="%1.%2.%3.%4.%5.%6.%7"/>
      <w:lvlJc w:val="left"/>
      <w:pPr>
        <w:ind w:left="1440" w:hanging="1440"/>
      </w:pPr>
      <w:rPr>
        <w:rFonts w:ascii="Calibri Light" w:eastAsia="Calibri" w:hAnsi="Calibri Light" w:cs="Calibri Light" w:hint="default"/>
        <w:sz w:val="22"/>
      </w:rPr>
    </w:lvl>
    <w:lvl w:ilvl="7">
      <w:start w:val="1"/>
      <w:numFmt w:val="decimal"/>
      <w:lvlText w:val="%1.%2.%3.%4.%5.%6.%7.%8"/>
      <w:lvlJc w:val="left"/>
      <w:pPr>
        <w:ind w:left="1440" w:hanging="1440"/>
      </w:pPr>
      <w:rPr>
        <w:rFonts w:ascii="Calibri Light" w:eastAsia="Calibri" w:hAnsi="Calibri Light" w:cs="Calibri Light" w:hint="default"/>
        <w:sz w:val="22"/>
      </w:rPr>
    </w:lvl>
    <w:lvl w:ilvl="8">
      <w:start w:val="1"/>
      <w:numFmt w:val="decimal"/>
      <w:lvlText w:val="%1.%2.%3.%4.%5.%6.%7.%8.%9"/>
      <w:lvlJc w:val="left"/>
      <w:pPr>
        <w:ind w:left="1800" w:hanging="1800"/>
      </w:pPr>
      <w:rPr>
        <w:rFonts w:ascii="Calibri Light" w:eastAsia="Calibri" w:hAnsi="Calibri Light" w:cs="Calibri Light" w:hint="default"/>
        <w:sz w:val="22"/>
      </w:rPr>
    </w:lvl>
  </w:abstractNum>
  <w:abstractNum w:abstractNumId="41" w15:restartNumberingAfterBreak="0">
    <w:nsid w:val="5FAD2909"/>
    <w:multiLevelType w:val="hybridMultilevel"/>
    <w:tmpl w:val="E43C5712"/>
    <w:name w:val="WW8Num2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2" w15:restartNumberingAfterBreak="0">
    <w:nsid w:val="602D72F4"/>
    <w:multiLevelType w:val="hybridMultilevel"/>
    <w:tmpl w:val="0FF8FA8A"/>
    <w:lvl w:ilvl="0" w:tplc="F336ECE4">
      <w:start w:val="1"/>
      <w:numFmt w:val="lowerLetter"/>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08389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16661"/>
    <w:multiLevelType w:val="multilevel"/>
    <w:tmpl w:val="9E5A85B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8124CF"/>
    <w:multiLevelType w:val="hybridMultilevel"/>
    <w:tmpl w:val="F03EF8E6"/>
    <w:lvl w:ilvl="0" w:tplc="2B9A23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09851AA"/>
    <w:multiLevelType w:val="multilevel"/>
    <w:tmpl w:val="3EDE38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D92DDD"/>
    <w:multiLevelType w:val="multilevel"/>
    <w:tmpl w:val="8C2A9E84"/>
    <w:lvl w:ilvl="0">
      <w:start w:val="17"/>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73EB4678"/>
    <w:multiLevelType w:val="multilevel"/>
    <w:tmpl w:val="6444FEF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295948"/>
    <w:multiLevelType w:val="hybridMultilevel"/>
    <w:tmpl w:val="DC8EF3C8"/>
    <w:lvl w:ilvl="0" w:tplc="013CA68E">
      <w:start w:val="1"/>
      <w:numFmt w:val="decimal"/>
      <w:lvlText w:val="6.%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47217612">
    <w:abstractNumId w:val="28"/>
  </w:num>
  <w:num w:numId="2" w16cid:durableId="535972105">
    <w:abstractNumId w:val="45"/>
  </w:num>
  <w:num w:numId="3" w16cid:durableId="1723365994">
    <w:abstractNumId w:val="16"/>
  </w:num>
  <w:num w:numId="4" w16cid:durableId="1255087805">
    <w:abstractNumId w:val="22"/>
  </w:num>
  <w:num w:numId="5" w16cid:durableId="475874926">
    <w:abstractNumId w:val="18"/>
  </w:num>
  <w:num w:numId="6" w16cid:durableId="1928149719">
    <w:abstractNumId w:val="26"/>
  </w:num>
  <w:num w:numId="7" w16cid:durableId="21518372">
    <w:abstractNumId w:val="14"/>
  </w:num>
  <w:num w:numId="8" w16cid:durableId="1219703260">
    <w:abstractNumId w:val="50"/>
  </w:num>
  <w:num w:numId="9" w16cid:durableId="593629454">
    <w:abstractNumId w:val="34"/>
  </w:num>
  <w:num w:numId="10" w16cid:durableId="521626832">
    <w:abstractNumId w:val="25"/>
  </w:num>
  <w:num w:numId="11" w16cid:durableId="547885493">
    <w:abstractNumId w:val="29"/>
  </w:num>
  <w:num w:numId="12" w16cid:durableId="1215235573">
    <w:abstractNumId w:val="27"/>
  </w:num>
  <w:num w:numId="13" w16cid:durableId="85930855">
    <w:abstractNumId w:val="17"/>
  </w:num>
  <w:num w:numId="14" w16cid:durableId="1900240527">
    <w:abstractNumId w:val="43"/>
  </w:num>
  <w:num w:numId="15" w16cid:durableId="1625505915">
    <w:abstractNumId w:val="40"/>
  </w:num>
  <w:num w:numId="16" w16cid:durableId="1110316255">
    <w:abstractNumId w:val="47"/>
  </w:num>
  <w:num w:numId="17" w16cid:durableId="1278950358">
    <w:abstractNumId w:val="13"/>
  </w:num>
  <w:num w:numId="18" w16cid:durableId="2138523015">
    <w:abstractNumId w:val="33"/>
  </w:num>
  <w:num w:numId="19" w16cid:durableId="72238641">
    <w:abstractNumId w:val="32"/>
  </w:num>
  <w:num w:numId="20" w16cid:durableId="865870265">
    <w:abstractNumId w:val="37"/>
  </w:num>
  <w:num w:numId="21" w16cid:durableId="1856073007">
    <w:abstractNumId w:val="48"/>
  </w:num>
  <w:num w:numId="22" w16cid:durableId="866211888">
    <w:abstractNumId w:val="15"/>
  </w:num>
  <w:num w:numId="23" w16cid:durableId="473836091">
    <w:abstractNumId w:val="20"/>
  </w:num>
  <w:num w:numId="24" w16cid:durableId="576012882">
    <w:abstractNumId w:val="21"/>
  </w:num>
  <w:num w:numId="25" w16cid:durableId="775564376">
    <w:abstractNumId w:val="39"/>
  </w:num>
  <w:num w:numId="26" w16cid:durableId="1956252497">
    <w:abstractNumId w:val="46"/>
  </w:num>
  <w:num w:numId="27" w16cid:durableId="1899391799">
    <w:abstractNumId w:val="36"/>
  </w:num>
  <w:num w:numId="28" w16cid:durableId="1701933907">
    <w:abstractNumId w:val="38"/>
  </w:num>
  <w:num w:numId="29" w16cid:durableId="1142389360">
    <w:abstractNumId w:val="49"/>
  </w:num>
  <w:num w:numId="30" w16cid:durableId="498228170">
    <w:abstractNumId w:val="23"/>
  </w:num>
  <w:num w:numId="31" w16cid:durableId="1755661075">
    <w:abstractNumId w:val="19"/>
  </w:num>
  <w:num w:numId="32" w16cid:durableId="413361758">
    <w:abstractNumId w:val="44"/>
  </w:num>
  <w:num w:numId="33" w16cid:durableId="1481847642">
    <w:abstractNumId w:val="42"/>
  </w:num>
  <w:num w:numId="34" w16cid:durableId="1094981021">
    <w:abstractNumId w:val="24"/>
  </w:num>
  <w:num w:numId="35" w16cid:durableId="162977785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0382"/>
    <w:rsid w:val="000006E0"/>
    <w:rsid w:val="00001DBB"/>
    <w:rsid w:val="00001E99"/>
    <w:rsid w:val="00001F63"/>
    <w:rsid w:val="00002007"/>
    <w:rsid w:val="000022C8"/>
    <w:rsid w:val="00002C23"/>
    <w:rsid w:val="00003266"/>
    <w:rsid w:val="0000347E"/>
    <w:rsid w:val="000043C5"/>
    <w:rsid w:val="00005154"/>
    <w:rsid w:val="00005D0F"/>
    <w:rsid w:val="000065EB"/>
    <w:rsid w:val="000066DD"/>
    <w:rsid w:val="00006898"/>
    <w:rsid w:val="00006902"/>
    <w:rsid w:val="00006D71"/>
    <w:rsid w:val="000079CC"/>
    <w:rsid w:val="00007CBC"/>
    <w:rsid w:val="000102C3"/>
    <w:rsid w:val="000105BB"/>
    <w:rsid w:val="00010659"/>
    <w:rsid w:val="00010A2B"/>
    <w:rsid w:val="00011431"/>
    <w:rsid w:val="00011802"/>
    <w:rsid w:val="00012430"/>
    <w:rsid w:val="000128DD"/>
    <w:rsid w:val="00013096"/>
    <w:rsid w:val="0001354E"/>
    <w:rsid w:val="000138B4"/>
    <w:rsid w:val="000142BA"/>
    <w:rsid w:val="000144BB"/>
    <w:rsid w:val="00014895"/>
    <w:rsid w:val="00014E5F"/>
    <w:rsid w:val="000155C0"/>
    <w:rsid w:val="00017257"/>
    <w:rsid w:val="000174DF"/>
    <w:rsid w:val="000175C9"/>
    <w:rsid w:val="00017A01"/>
    <w:rsid w:val="00020C3F"/>
    <w:rsid w:val="00020C53"/>
    <w:rsid w:val="000210E2"/>
    <w:rsid w:val="00021CC2"/>
    <w:rsid w:val="00022600"/>
    <w:rsid w:val="00022AE2"/>
    <w:rsid w:val="000231AC"/>
    <w:rsid w:val="000239D4"/>
    <w:rsid w:val="00023F47"/>
    <w:rsid w:val="00025659"/>
    <w:rsid w:val="00026772"/>
    <w:rsid w:val="00026AA9"/>
    <w:rsid w:val="00026E3B"/>
    <w:rsid w:val="000277CC"/>
    <w:rsid w:val="00027CE9"/>
    <w:rsid w:val="0003036C"/>
    <w:rsid w:val="00030FE5"/>
    <w:rsid w:val="00031340"/>
    <w:rsid w:val="0003241A"/>
    <w:rsid w:val="000326D6"/>
    <w:rsid w:val="00033099"/>
    <w:rsid w:val="0003317A"/>
    <w:rsid w:val="0003352C"/>
    <w:rsid w:val="00033A4F"/>
    <w:rsid w:val="00033E37"/>
    <w:rsid w:val="00034D35"/>
    <w:rsid w:val="00034FF6"/>
    <w:rsid w:val="000354E8"/>
    <w:rsid w:val="00035E0C"/>
    <w:rsid w:val="0003601F"/>
    <w:rsid w:val="0003703F"/>
    <w:rsid w:val="000370E3"/>
    <w:rsid w:val="0003731C"/>
    <w:rsid w:val="000379F7"/>
    <w:rsid w:val="00037B9B"/>
    <w:rsid w:val="00037F52"/>
    <w:rsid w:val="000401B5"/>
    <w:rsid w:val="0004041E"/>
    <w:rsid w:val="00040863"/>
    <w:rsid w:val="000410CD"/>
    <w:rsid w:val="00041247"/>
    <w:rsid w:val="00041617"/>
    <w:rsid w:val="0004180B"/>
    <w:rsid w:val="00042215"/>
    <w:rsid w:val="00042263"/>
    <w:rsid w:val="000426DE"/>
    <w:rsid w:val="00042903"/>
    <w:rsid w:val="00042B17"/>
    <w:rsid w:val="00043461"/>
    <w:rsid w:val="00043B49"/>
    <w:rsid w:val="00043B82"/>
    <w:rsid w:val="00043C64"/>
    <w:rsid w:val="0004419F"/>
    <w:rsid w:val="00044B6B"/>
    <w:rsid w:val="0004573D"/>
    <w:rsid w:val="00046964"/>
    <w:rsid w:val="00047363"/>
    <w:rsid w:val="00047725"/>
    <w:rsid w:val="00047EF2"/>
    <w:rsid w:val="000500E5"/>
    <w:rsid w:val="0005193E"/>
    <w:rsid w:val="00051F49"/>
    <w:rsid w:val="00052DF5"/>
    <w:rsid w:val="00053D71"/>
    <w:rsid w:val="00053D7F"/>
    <w:rsid w:val="000544D3"/>
    <w:rsid w:val="00054733"/>
    <w:rsid w:val="00054BF5"/>
    <w:rsid w:val="00055728"/>
    <w:rsid w:val="00055851"/>
    <w:rsid w:val="00055B51"/>
    <w:rsid w:val="00055F33"/>
    <w:rsid w:val="00056E71"/>
    <w:rsid w:val="00056F39"/>
    <w:rsid w:val="000575C3"/>
    <w:rsid w:val="000607E9"/>
    <w:rsid w:val="000610EB"/>
    <w:rsid w:val="0006172F"/>
    <w:rsid w:val="00061F88"/>
    <w:rsid w:val="0006201B"/>
    <w:rsid w:val="00062C99"/>
    <w:rsid w:val="00063849"/>
    <w:rsid w:val="00064AB4"/>
    <w:rsid w:val="00064DC5"/>
    <w:rsid w:val="00065209"/>
    <w:rsid w:val="00065717"/>
    <w:rsid w:val="00066E6C"/>
    <w:rsid w:val="00067389"/>
    <w:rsid w:val="000675E7"/>
    <w:rsid w:val="00067D54"/>
    <w:rsid w:val="00067E0C"/>
    <w:rsid w:val="00070237"/>
    <w:rsid w:val="00070743"/>
    <w:rsid w:val="00070751"/>
    <w:rsid w:val="00070C39"/>
    <w:rsid w:val="0007167D"/>
    <w:rsid w:val="00071C94"/>
    <w:rsid w:val="00072123"/>
    <w:rsid w:val="000721B6"/>
    <w:rsid w:val="000726CE"/>
    <w:rsid w:val="00072950"/>
    <w:rsid w:val="00074063"/>
    <w:rsid w:val="00074857"/>
    <w:rsid w:val="00075847"/>
    <w:rsid w:val="00075FF5"/>
    <w:rsid w:val="00076184"/>
    <w:rsid w:val="0007653A"/>
    <w:rsid w:val="00077A2A"/>
    <w:rsid w:val="00080265"/>
    <w:rsid w:val="00080775"/>
    <w:rsid w:val="00080D85"/>
    <w:rsid w:val="00081155"/>
    <w:rsid w:val="000814DF"/>
    <w:rsid w:val="00081B77"/>
    <w:rsid w:val="00081E04"/>
    <w:rsid w:val="00082AE8"/>
    <w:rsid w:val="00083350"/>
    <w:rsid w:val="0008367A"/>
    <w:rsid w:val="00083B45"/>
    <w:rsid w:val="00084151"/>
    <w:rsid w:val="0008468F"/>
    <w:rsid w:val="00084A44"/>
    <w:rsid w:val="00084ABC"/>
    <w:rsid w:val="000858B3"/>
    <w:rsid w:val="00085904"/>
    <w:rsid w:val="00085B4D"/>
    <w:rsid w:val="00085E7A"/>
    <w:rsid w:val="0008692D"/>
    <w:rsid w:val="00086A0C"/>
    <w:rsid w:val="00090A82"/>
    <w:rsid w:val="00090C6A"/>
    <w:rsid w:val="0009189C"/>
    <w:rsid w:val="00091ECF"/>
    <w:rsid w:val="000926CE"/>
    <w:rsid w:val="0009270F"/>
    <w:rsid w:val="00092CE3"/>
    <w:rsid w:val="00093286"/>
    <w:rsid w:val="00093564"/>
    <w:rsid w:val="00093727"/>
    <w:rsid w:val="00093EDF"/>
    <w:rsid w:val="00093F04"/>
    <w:rsid w:val="0009404E"/>
    <w:rsid w:val="00094577"/>
    <w:rsid w:val="0009459B"/>
    <w:rsid w:val="0009492E"/>
    <w:rsid w:val="00095164"/>
    <w:rsid w:val="00096269"/>
    <w:rsid w:val="0009679B"/>
    <w:rsid w:val="000970DD"/>
    <w:rsid w:val="000A0188"/>
    <w:rsid w:val="000A0343"/>
    <w:rsid w:val="000A0528"/>
    <w:rsid w:val="000A07D9"/>
    <w:rsid w:val="000A159C"/>
    <w:rsid w:val="000A1940"/>
    <w:rsid w:val="000A1981"/>
    <w:rsid w:val="000A219D"/>
    <w:rsid w:val="000A2513"/>
    <w:rsid w:val="000A27ED"/>
    <w:rsid w:val="000A2A64"/>
    <w:rsid w:val="000A2BAC"/>
    <w:rsid w:val="000A30DC"/>
    <w:rsid w:val="000A3B99"/>
    <w:rsid w:val="000A3BB7"/>
    <w:rsid w:val="000A5554"/>
    <w:rsid w:val="000A564C"/>
    <w:rsid w:val="000A5BB0"/>
    <w:rsid w:val="000A660B"/>
    <w:rsid w:val="000A6CBC"/>
    <w:rsid w:val="000A7310"/>
    <w:rsid w:val="000B034B"/>
    <w:rsid w:val="000B0AFF"/>
    <w:rsid w:val="000B0B94"/>
    <w:rsid w:val="000B0FF6"/>
    <w:rsid w:val="000B1227"/>
    <w:rsid w:val="000B22EC"/>
    <w:rsid w:val="000B2CC9"/>
    <w:rsid w:val="000B2EE7"/>
    <w:rsid w:val="000B31D4"/>
    <w:rsid w:val="000B37AC"/>
    <w:rsid w:val="000B3CB5"/>
    <w:rsid w:val="000B4178"/>
    <w:rsid w:val="000B41A2"/>
    <w:rsid w:val="000B4BE8"/>
    <w:rsid w:val="000B526F"/>
    <w:rsid w:val="000B527E"/>
    <w:rsid w:val="000B5546"/>
    <w:rsid w:val="000B55E2"/>
    <w:rsid w:val="000B62BE"/>
    <w:rsid w:val="000B73AB"/>
    <w:rsid w:val="000B76A0"/>
    <w:rsid w:val="000B7893"/>
    <w:rsid w:val="000C08AA"/>
    <w:rsid w:val="000C0F72"/>
    <w:rsid w:val="000C152C"/>
    <w:rsid w:val="000C1FE3"/>
    <w:rsid w:val="000C2AC7"/>
    <w:rsid w:val="000C3646"/>
    <w:rsid w:val="000C400B"/>
    <w:rsid w:val="000C4421"/>
    <w:rsid w:val="000C490B"/>
    <w:rsid w:val="000C56F0"/>
    <w:rsid w:val="000C5BBD"/>
    <w:rsid w:val="000C710D"/>
    <w:rsid w:val="000C730F"/>
    <w:rsid w:val="000C783E"/>
    <w:rsid w:val="000D0633"/>
    <w:rsid w:val="000D0664"/>
    <w:rsid w:val="000D0946"/>
    <w:rsid w:val="000D1899"/>
    <w:rsid w:val="000D1C62"/>
    <w:rsid w:val="000D2052"/>
    <w:rsid w:val="000D276C"/>
    <w:rsid w:val="000D33FB"/>
    <w:rsid w:val="000D40FD"/>
    <w:rsid w:val="000D5366"/>
    <w:rsid w:val="000D54C7"/>
    <w:rsid w:val="000D5C84"/>
    <w:rsid w:val="000D72C1"/>
    <w:rsid w:val="000D78F2"/>
    <w:rsid w:val="000E01D8"/>
    <w:rsid w:val="000E05B9"/>
    <w:rsid w:val="000E0FAD"/>
    <w:rsid w:val="000E143C"/>
    <w:rsid w:val="000E25E3"/>
    <w:rsid w:val="000E2A96"/>
    <w:rsid w:val="000E3EC8"/>
    <w:rsid w:val="000E4230"/>
    <w:rsid w:val="000E469C"/>
    <w:rsid w:val="000E4E2A"/>
    <w:rsid w:val="000E522B"/>
    <w:rsid w:val="000E527C"/>
    <w:rsid w:val="000E6834"/>
    <w:rsid w:val="000E769E"/>
    <w:rsid w:val="000E797E"/>
    <w:rsid w:val="000E7F53"/>
    <w:rsid w:val="000F01F6"/>
    <w:rsid w:val="000F1E16"/>
    <w:rsid w:val="000F1E5A"/>
    <w:rsid w:val="000F273F"/>
    <w:rsid w:val="000F2786"/>
    <w:rsid w:val="000F2BB8"/>
    <w:rsid w:val="000F37DA"/>
    <w:rsid w:val="000F3ADB"/>
    <w:rsid w:val="000F5538"/>
    <w:rsid w:val="000F6341"/>
    <w:rsid w:val="000F6CB9"/>
    <w:rsid w:val="000F724D"/>
    <w:rsid w:val="000F727C"/>
    <w:rsid w:val="000F73C2"/>
    <w:rsid w:val="00100470"/>
    <w:rsid w:val="00100CBD"/>
    <w:rsid w:val="001017CE"/>
    <w:rsid w:val="00101F4B"/>
    <w:rsid w:val="0010294D"/>
    <w:rsid w:val="00102A85"/>
    <w:rsid w:val="00102C0C"/>
    <w:rsid w:val="00103155"/>
    <w:rsid w:val="001033F9"/>
    <w:rsid w:val="00104B49"/>
    <w:rsid w:val="00104C88"/>
    <w:rsid w:val="001054D9"/>
    <w:rsid w:val="0010587D"/>
    <w:rsid w:val="00105BBA"/>
    <w:rsid w:val="0010643E"/>
    <w:rsid w:val="00106B96"/>
    <w:rsid w:val="00106C8C"/>
    <w:rsid w:val="00106D31"/>
    <w:rsid w:val="001075B6"/>
    <w:rsid w:val="00107939"/>
    <w:rsid w:val="001109E2"/>
    <w:rsid w:val="00110E00"/>
    <w:rsid w:val="001110CD"/>
    <w:rsid w:val="0011190E"/>
    <w:rsid w:val="00111B6A"/>
    <w:rsid w:val="00111BD3"/>
    <w:rsid w:val="00111C6A"/>
    <w:rsid w:val="00111CE0"/>
    <w:rsid w:val="00111D75"/>
    <w:rsid w:val="00112B32"/>
    <w:rsid w:val="00112DA2"/>
    <w:rsid w:val="001135DF"/>
    <w:rsid w:val="00113812"/>
    <w:rsid w:val="00114AAA"/>
    <w:rsid w:val="00114AC6"/>
    <w:rsid w:val="00114B6B"/>
    <w:rsid w:val="00114EE9"/>
    <w:rsid w:val="00115B04"/>
    <w:rsid w:val="0011607E"/>
    <w:rsid w:val="00116437"/>
    <w:rsid w:val="00116924"/>
    <w:rsid w:val="00116CDD"/>
    <w:rsid w:val="00116DC0"/>
    <w:rsid w:val="00117980"/>
    <w:rsid w:val="001201D6"/>
    <w:rsid w:val="001203F8"/>
    <w:rsid w:val="00121604"/>
    <w:rsid w:val="001218E1"/>
    <w:rsid w:val="001218FB"/>
    <w:rsid w:val="0012212B"/>
    <w:rsid w:val="00122276"/>
    <w:rsid w:val="00122BC6"/>
    <w:rsid w:val="00123740"/>
    <w:rsid w:val="00123A5B"/>
    <w:rsid w:val="00123AD3"/>
    <w:rsid w:val="00124394"/>
    <w:rsid w:val="00124F91"/>
    <w:rsid w:val="00125FB8"/>
    <w:rsid w:val="00126E65"/>
    <w:rsid w:val="00127248"/>
    <w:rsid w:val="001274C2"/>
    <w:rsid w:val="00127EE3"/>
    <w:rsid w:val="00131262"/>
    <w:rsid w:val="00132BA3"/>
    <w:rsid w:val="00133B36"/>
    <w:rsid w:val="00134702"/>
    <w:rsid w:val="0013470A"/>
    <w:rsid w:val="001357B0"/>
    <w:rsid w:val="00135BB5"/>
    <w:rsid w:val="00136D09"/>
    <w:rsid w:val="00136F66"/>
    <w:rsid w:val="00137354"/>
    <w:rsid w:val="001375A6"/>
    <w:rsid w:val="00137870"/>
    <w:rsid w:val="00137F7A"/>
    <w:rsid w:val="0014014F"/>
    <w:rsid w:val="001405D1"/>
    <w:rsid w:val="00140C73"/>
    <w:rsid w:val="00140DF0"/>
    <w:rsid w:val="00141161"/>
    <w:rsid w:val="00142DE5"/>
    <w:rsid w:val="00142F0E"/>
    <w:rsid w:val="00143412"/>
    <w:rsid w:val="00143610"/>
    <w:rsid w:val="0014366A"/>
    <w:rsid w:val="00143BAD"/>
    <w:rsid w:val="0014420F"/>
    <w:rsid w:val="0014439D"/>
    <w:rsid w:val="0014525C"/>
    <w:rsid w:val="00145D57"/>
    <w:rsid w:val="00145E41"/>
    <w:rsid w:val="00145F79"/>
    <w:rsid w:val="001468A4"/>
    <w:rsid w:val="0014707D"/>
    <w:rsid w:val="00147E54"/>
    <w:rsid w:val="00150D07"/>
    <w:rsid w:val="00150E89"/>
    <w:rsid w:val="0015112E"/>
    <w:rsid w:val="0015196D"/>
    <w:rsid w:val="00151DE2"/>
    <w:rsid w:val="00151EE5"/>
    <w:rsid w:val="00156811"/>
    <w:rsid w:val="001568FB"/>
    <w:rsid w:val="00156F11"/>
    <w:rsid w:val="00157704"/>
    <w:rsid w:val="001612CE"/>
    <w:rsid w:val="001615AF"/>
    <w:rsid w:val="00161C67"/>
    <w:rsid w:val="0016212F"/>
    <w:rsid w:val="00162262"/>
    <w:rsid w:val="001622AF"/>
    <w:rsid w:val="00162505"/>
    <w:rsid w:val="00162560"/>
    <w:rsid w:val="00162870"/>
    <w:rsid w:val="00162E5B"/>
    <w:rsid w:val="0016312E"/>
    <w:rsid w:val="001632D7"/>
    <w:rsid w:val="00164136"/>
    <w:rsid w:val="0016420E"/>
    <w:rsid w:val="00164F38"/>
    <w:rsid w:val="00165D29"/>
    <w:rsid w:val="001700AB"/>
    <w:rsid w:val="00170AA3"/>
    <w:rsid w:val="00171330"/>
    <w:rsid w:val="00171BAD"/>
    <w:rsid w:val="00172088"/>
    <w:rsid w:val="001720B9"/>
    <w:rsid w:val="00172DD2"/>
    <w:rsid w:val="00172DF8"/>
    <w:rsid w:val="00172F08"/>
    <w:rsid w:val="00172F48"/>
    <w:rsid w:val="00173651"/>
    <w:rsid w:val="0017416A"/>
    <w:rsid w:val="001742E5"/>
    <w:rsid w:val="00174344"/>
    <w:rsid w:val="001744B9"/>
    <w:rsid w:val="00174B66"/>
    <w:rsid w:val="00175646"/>
    <w:rsid w:val="00176AA8"/>
    <w:rsid w:val="00177434"/>
    <w:rsid w:val="00177878"/>
    <w:rsid w:val="00177D01"/>
    <w:rsid w:val="0018052D"/>
    <w:rsid w:val="00180F89"/>
    <w:rsid w:val="0018122E"/>
    <w:rsid w:val="00181631"/>
    <w:rsid w:val="001816EE"/>
    <w:rsid w:val="00182534"/>
    <w:rsid w:val="00182667"/>
    <w:rsid w:val="0018278F"/>
    <w:rsid w:val="0018285C"/>
    <w:rsid w:val="00182C9A"/>
    <w:rsid w:val="0018303F"/>
    <w:rsid w:val="001839EF"/>
    <w:rsid w:val="00183DA5"/>
    <w:rsid w:val="00184013"/>
    <w:rsid w:val="0018430E"/>
    <w:rsid w:val="0018501A"/>
    <w:rsid w:val="00185AD1"/>
    <w:rsid w:val="001862C9"/>
    <w:rsid w:val="001866AD"/>
    <w:rsid w:val="00186876"/>
    <w:rsid w:val="00186D2F"/>
    <w:rsid w:val="00186F28"/>
    <w:rsid w:val="00190382"/>
    <w:rsid w:val="00190A36"/>
    <w:rsid w:val="00190CEA"/>
    <w:rsid w:val="001919EE"/>
    <w:rsid w:val="00191FF7"/>
    <w:rsid w:val="001927CA"/>
    <w:rsid w:val="00192C7B"/>
    <w:rsid w:val="00193208"/>
    <w:rsid w:val="001948A5"/>
    <w:rsid w:val="001949A5"/>
    <w:rsid w:val="00194B94"/>
    <w:rsid w:val="00194CF3"/>
    <w:rsid w:val="001958D6"/>
    <w:rsid w:val="001960EA"/>
    <w:rsid w:val="00196275"/>
    <w:rsid w:val="00197122"/>
    <w:rsid w:val="0019763C"/>
    <w:rsid w:val="001979DB"/>
    <w:rsid w:val="001A280E"/>
    <w:rsid w:val="001A28AC"/>
    <w:rsid w:val="001A2ACA"/>
    <w:rsid w:val="001A2C2A"/>
    <w:rsid w:val="001A3E0A"/>
    <w:rsid w:val="001A3FEE"/>
    <w:rsid w:val="001A47CE"/>
    <w:rsid w:val="001A4C70"/>
    <w:rsid w:val="001A4CCB"/>
    <w:rsid w:val="001A4EB3"/>
    <w:rsid w:val="001A5611"/>
    <w:rsid w:val="001A5B68"/>
    <w:rsid w:val="001A5F1E"/>
    <w:rsid w:val="001A61DD"/>
    <w:rsid w:val="001A62AD"/>
    <w:rsid w:val="001A6A72"/>
    <w:rsid w:val="001A7AFF"/>
    <w:rsid w:val="001B000A"/>
    <w:rsid w:val="001B0322"/>
    <w:rsid w:val="001B0C37"/>
    <w:rsid w:val="001B19D7"/>
    <w:rsid w:val="001B1EA4"/>
    <w:rsid w:val="001B3135"/>
    <w:rsid w:val="001B3715"/>
    <w:rsid w:val="001B472B"/>
    <w:rsid w:val="001B4D3A"/>
    <w:rsid w:val="001B5063"/>
    <w:rsid w:val="001B65FF"/>
    <w:rsid w:val="001B7365"/>
    <w:rsid w:val="001C0015"/>
    <w:rsid w:val="001C0A8A"/>
    <w:rsid w:val="001C0B42"/>
    <w:rsid w:val="001C0FC8"/>
    <w:rsid w:val="001C12C8"/>
    <w:rsid w:val="001C213A"/>
    <w:rsid w:val="001C256F"/>
    <w:rsid w:val="001C27B8"/>
    <w:rsid w:val="001C2F27"/>
    <w:rsid w:val="001C33AC"/>
    <w:rsid w:val="001C3C1E"/>
    <w:rsid w:val="001C4275"/>
    <w:rsid w:val="001C4496"/>
    <w:rsid w:val="001C4E52"/>
    <w:rsid w:val="001C6003"/>
    <w:rsid w:val="001C67DA"/>
    <w:rsid w:val="001C7926"/>
    <w:rsid w:val="001C7C35"/>
    <w:rsid w:val="001C7C3F"/>
    <w:rsid w:val="001D11B9"/>
    <w:rsid w:val="001D3150"/>
    <w:rsid w:val="001D32DE"/>
    <w:rsid w:val="001D3BF9"/>
    <w:rsid w:val="001D51B9"/>
    <w:rsid w:val="001D57EC"/>
    <w:rsid w:val="001D62E1"/>
    <w:rsid w:val="001D6726"/>
    <w:rsid w:val="001D6CF9"/>
    <w:rsid w:val="001D7722"/>
    <w:rsid w:val="001D7832"/>
    <w:rsid w:val="001D7E43"/>
    <w:rsid w:val="001E1197"/>
    <w:rsid w:val="001E13BE"/>
    <w:rsid w:val="001E15F2"/>
    <w:rsid w:val="001E1AD3"/>
    <w:rsid w:val="001E1FF9"/>
    <w:rsid w:val="001E26CC"/>
    <w:rsid w:val="001E292C"/>
    <w:rsid w:val="001E319E"/>
    <w:rsid w:val="001E423E"/>
    <w:rsid w:val="001E671A"/>
    <w:rsid w:val="001E6C02"/>
    <w:rsid w:val="001E6F19"/>
    <w:rsid w:val="001F0564"/>
    <w:rsid w:val="001F0737"/>
    <w:rsid w:val="001F1C7C"/>
    <w:rsid w:val="001F32C8"/>
    <w:rsid w:val="001F34FB"/>
    <w:rsid w:val="001F3802"/>
    <w:rsid w:val="001F3963"/>
    <w:rsid w:val="001F3AF2"/>
    <w:rsid w:val="001F48C1"/>
    <w:rsid w:val="001F4F39"/>
    <w:rsid w:val="001F4FD3"/>
    <w:rsid w:val="001F516F"/>
    <w:rsid w:val="001F527F"/>
    <w:rsid w:val="001F5E05"/>
    <w:rsid w:val="001F60E2"/>
    <w:rsid w:val="001F6ECF"/>
    <w:rsid w:val="001F720E"/>
    <w:rsid w:val="00200BA2"/>
    <w:rsid w:val="00201143"/>
    <w:rsid w:val="002013CA"/>
    <w:rsid w:val="00201F41"/>
    <w:rsid w:val="002026A4"/>
    <w:rsid w:val="00202849"/>
    <w:rsid w:val="0020288A"/>
    <w:rsid w:val="00202934"/>
    <w:rsid w:val="00204600"/>
    <w:rsid w:val="00205194"/>
    <w:rsid w:val="00206709"/>
    <w:rsid w:val="00206E8C"/>
    <w:rsid w:val="00206F84"/>
    <w:rsid w:val="00207A80"/>
    <w:rsid w:val="00210ABA"/>
    <w:rsid w:val="00210BD9"/>
    <w:rsid w:val="00210CFF"/>
    <w:rsid w:val="00210E17"/>
    <w:rsid w:val="002113C6"/>
    <w:rsid w:val="002113D9"/>
    <w:rsid w:val="0021180F"/>
    <w:rsid w:val="00211D44"/>
    <w:rsid w:val="00211FB3"/>
    <w:rsid w:val="002126D2"/>
    <w:rsid w:val="00213968"/>
    <w:rsid w:val="00220864"/>
    <w:rsid w:val="00220C20"/>
    <w:rsid w:val="00220ECD"/>
    <w:rsid w:val="00221E41"/>
    <w:rsid w:val="002232E2"/>
    <w:rsid w:val="00223637"/>
    <w:rsid w:val="00223750"/>
    <w:rsid w:val="0022378B"/>
    <w:rsid w:val="00223B7B"/>
    <w:rsid w:val="00223C0F"/>
    <w:rsid w:val="0022435A"/>
    <w:rsid w:val="002248A3"/>
    <w:rsid w:val="00224C77"/>
    <w:rsid w:val="00224D83"/>
    <w:rsid w:val="00225324"/>
    <w:rsid w:val="00225A1A"/>
    <w:rsid w:val="00225F67"/>
    <w:rsid w:val="00225FC8"/>
    <w:rsid w:val="0022626D"/>
    <w:rsid w:val="002264C2"/>
    <w:rsid w:val="002269EC"/>
    <w:rsid w:val="00226BA0"/>
    <w:rsid w:val="00227A28"/>
    <w:rsid w:val="00227E39"/>
    <w:rsid w:val="002300B2"/>
    <w:rsid w:val="002304DC"/>
    <w:rsid w:val="00230CCA"/>
    <w:rsid w:val="00231BBE"/>
    <w:rsid w:val="00232894"/>
    <w:rsid w:val="002330D7"/>
    <w:rsid w:val="002335EB"/>
    <w:rsid w:val="00233770"/>
    <w:rsid w:val="00233B32"/>
    <w:rsid w:val="00233EA3"/>
    <w:rsid w:val="00233FB2"/>
    <w:rsid w:val="00235435"/>
    <w:rsid w:val="00235E81"/>
    <w:rsid w:val="00236FEF"/>
    <w:rsid w:val="002375CE"/>
    <w:rsid w:val="00237858"/>
    <w:rsid w:val="002379AD"/>
    <w:rsid w:val="002379D3"/>
    <w:rsid w:val="00237B57"/>
    <w:rsid w:val="00237B7F"/>
    <w:rsid w:val="0024022A"/>
    <w:rsid w:val="00241366"/>
    <w:rsid w:val="00241C6C"/>
    <w:rsid w:val="00241ED5"/>
    <w:rsid w:val="0024216F"/>
    <w:rsid w:val="0024248C"/>
    <w:rsid w:val="00243377"/>
    <w:rsid w:val="00243818"/>
    <w:rsid w:val="00243CBC"/>
    <w:rsid w:val="00243F5A"/>
    <w:rsid w:val="002447F6"/>
    <w:rsid w:val="00244C4F"/>
    <w:rsid w:val="00246313"/>
    <w:rsid w:val="0024652E"/>
    <w:rsid w:val="00246909"/>
    <w:rsid w:val="00246A11"/>
    <w:rsid w:val="00246E60"/>
    <w:rsid w:val="0025034D"/>
    <w:rsid w:val="00250A42"/>
    <w:rsid w:val="00252051"/>
    <w:rsid w:val="0025234F"/>
    <w:rsid w:val="002529F9"/>
    <w:rsid w:val="00252E9F"/>
    <w:rsid w:val="002535F4"/>
    <w:rsid w:val="00254667"/>
    <w:rsid w:val="00254CA9"/>
    <w:rsid w:val="00255734"/>
    <w:rsid w:val="0025575F"/>
    <w:rsid w:val="00255AFE"/>
    <w:rsid w:val="00255D43"/>
    <w:rsid w:val="002566C7"/>
    <w:rsid w:val="00256910"/>
    <w:rsid w:val="00256EDD"/>
    <w:rsid w:val="00257369"/>
    <w:rsid w:val="00257386"/>
    <w:rsid w:val="00257451"/>
    <w:rsid w:val="00257BC1"/>
    <w:rsid w:val="0026063C"/>
    <w:rsid w:val="00260669"/>
    <w:rsid w:val="0026069F"/>
    <w:rsid w:val="00260D53"/>
    <w:rsid w:val="00261212"/>
    <w:rsid w:val="00261B89"/>
    <w:rsid w:val="002623C7"/>
    <w:rsid w:val="00263339"/>
    <w:rsid w:val="002635B8"/>
    <w:rsid w:val="00264624"/>
    <w:rsid w:val="00264902"/>
    <w:rsid w:val="00264DF7"/>
    <w:rsid w:val="00265367"/>
    <w:rsid w:val="002654AC"/>
    <w:rsid w:val="0026568F"/>
    <w:rsid w:val="00265CFD"/>
    <w:rsid w:val="002664E9"/>
    <w:rsid w:val="00266FC8"/>
    <w:rsid w:val="0026706B"/>
    <w:rsid w:val="0026730B"/>
    <w:rsid w:val="002678AB"/>
    <w:rsid w:val="00267EF8"/>
    <w:rsid w:val="00270ED8"/>
    <w:rsid w:val="00271D38"/>
    <w:rsid w:val="002720DB"/>
    <w:rsid w:val="00272315"/>
    <w:rsid w:val="00272D24"/>
    <w:rsid w:val="00272E2B"/>
    <w:rsid w:val="00273267"/>
    <w:rsid w:val="002735C9"/>
    <w:rsid w:val="00273C94"/>
    <w:rsid w:val="00273CF3"/>
    <w:rsid w:val="0027442B"/>
    <w:rsid w:val="00274F4D"/>
    <w:rsid w:val="00275404"/>
    <w:rsid w:val="002758DF"/>
    <w:rsid w:val="00275CBF"/>
    <w:rsid w:val="002778D2"/>
    <w:rsid w:val="00277A8E"/>
    <w:rsid w:val="00280B1A"/>
    <w:rsid w:val="002814D4"/>
    <w:rsid w:val="0028165B"/>
    <w:rsid w:val="00281FAD"/>
    <w:rsid w:val="002832F1"/>
    <w:rsid w:val="0028344D"/>
    <w:rsid w:val="002837ED"/>
    <w:rsid w:val="00283CE9"/>
    <w:rsid w:val="0028426D"/>
    <w:rsid w:val="002846F6"/>
    <w:rsid w:val="00284F08"/>
    <w:rsid w:val="00285FAE"/>
    <w:rsid w:val="00286C1E"/>
    <w:rsid w:val="00287323"/>
    <w:rsid w:val="0028755A"/>
    <w:rsid w:val="002905B2"/>
    <w:rsid w:val="00290A44"/>
    <w:rsid w:val="00290FE0"/>
    <w:rsid w:val="00291C88"/>
    <w:rsid w:val="002929FC"/>
    <w:rsid w:val="00293A3D"/>
    <w:rsid w:val="00294166"/>
    <w:rsid w:val="002948D5"/>
    <w:rsid w:val="00294964"/>
    <w:rsid w:val="002953C0"/>
    <w:rsid w:val="0029566F"/>
    <w:rsid w:val="00295767"/>
    <w:rsid w:val="00296255"/>
    <w:rsid w:val="00297D16"/>
    <w:rsid w:val="00297EFE"/>
    <w:rsid w:val="002A088B"/>
    <w:rsid w:val="002A201E"/>
    <w:rsid w:val="002A2237"/>
    <w:rsid w:val="002A2640"/>
    <w:rsid w:val="002A2CC6"/>
    <w:rsid w:val="002A3250"/>
    <w:rsid w:val="002A4751"/>
    <w:rsid w:val="002A4CEF"/>
    <w:rsid w:val="002A4DB5"/>
    <w:rsid w:val="002A567C"/>
    <w:rsid w:val="002A57AA"/>
    <w:rsid w:val="002A5876"/>
    <w:rsid w:val="002A5FD1"/>
    <w:rsid w:val="002A7F4E"/>
    <w:rsid w:val="002B114D"/>
    <w:rsid w:val="002B21AF"/>
    <w:rsid w:val="002B38F5"/>
    <w:rsid w:val="002B398C"/>
    <w:rsid w:val="002B3D96"/>
    <w:rsid w:val="002B3E64"/>
    <w:rsid w:val="002B3FAD"/>
    <w:rsid w:val="002B45BE"/>
    <w:rsid w:val="002B47C1"/>
    <w:rsid w:val="002B4E3B"/>
    <w:rsid w:val="002B5611"/>
    <w:rsid w:val="002B61F7"/>
    <w:rsid w:val="002B641D"/>
    <w:rsid w:val="002B6740"/>
    <w:rsid w:val="002B6847"/>
    <w:rsid w:val="002B6F84"/>
    <w:rsid w:val="002B7CAC"/>
    <w:rsid w:val="002C00F8"/>
    <w:rsid w:val="002C0153"/>
    <w:rsid w:val="002C0682"/>
    <w:rsid w:val="002C14CC"/>
    <w:rsid w:val="002C16B5"/>
    <w:rsid w:val="002C1750"/>
    <w:rsid w:val="002C1A43"/>
    <w:rsid w:val="002C2EE3"/>
    <w:rsid w:val="002C32C2"/>
    <w:rsid w:val="002C393F"/>
    <w:rsid w:val="002C3CC6"/>
    <w:rsid w:val="002C49D9"/>
    <w:rsid w:val="002C594D"/>
    <w:rsid w:val="002C5F97"/>
    <w:rsid w:val="002C6303"/>
    <w:rsid w:val="002C64E9"/>
    <w:rsid w:val="002C6B65"/>
    <w:rsid w:val="002C6D22"/>
    <w:rsid w:val="002C75A5"/>
    <w:rsid w:val="002D15EA"/>
    <w:rsid w:val="002D1B43"/>
    <w:rsid w:val="002D1E2C"/>
    <w:rsid w:val="002D2B30"/>
    <w:rsid w:val="002D2D1E"/>
    <w:rsid w:val="002D44CD"/>
    <w:rsid w:val="002D4676"/>
    <w:rsid w:val="002D4B5E"/>
    <w:rsid w:val="002D5F39"/>
    <w:rsid w:val="002D645D"/>
    <w:rsid w:val="002D67E0"/>
    <w:rsid w:val="002D6BEA"/>
    <w:rsid w:val="002D70D6"/>
    <w:rsid w:val="002D74BE"/>
    <w:rsid w:val="002D7AED"/>
    <w:rsid w:val="002D7FD7"/>
    <w:rsid w:val="002E0A89"/>
    <w:rsid w:val="002E0AF3"/>
    <w:rsid w:val="002E0D60"/>
    <w:rsid w:val="002E0D88"/>
    <w:rsid w:val="002E0FEB"/>
    <w:rsid w:val="002E1817"/>
    <w:rsid w:val="002E1B6A"/>
    <w:rsid w:val="002E3791"/>
    <w:rsid w:val="002E3AD2"/>
    <w:rsid w:val="002E3FAB"/>
    <w:rsid w:val="002E5D1F"/>
    <w:rsid w:val="002E5E79"/>
    <w:rsid w:val="002F0291"/>
    <w:rsid w:val="002F029C"/>
    <w:rsid w:val="002F02A8"/>
    <w:rsid w:val="002F1247"/>
    <w:rsid w:val="002F13B5"/>
    <w:rsid w:val="002F141D"/>
    <w:rsid w:val="002F16D6"/>
    <w:rsid w:val="002F26C4"/>
    <w:rsid w:val="002F294B"/>
    <w:rsid w:val="002F2BE3"/>
    <w:rsid w:val="002F32C1"/>
    <w:rsid w:val="002F4273"/>
    <w:rsid w:val="002F4AAD"/>
    <w:rsid w:val="002F4F0C"/>
    <w:rsid w:val="002F6342"/>
    <w:rsid w:val="002F660E"/>
    <w:rsid w:val="002F6FC2"/>
    <w:rsid w:val="002F700A"/>
    <w:rsid w:val="002F79CA"/>
    <w:rsid w:val="002F7A6E"/>
    <w:rsid w:val="002F7B5D"/>
    <w:rsid w:val="003000BD"/>
    <w:rsid w:val="003011FA"/>
    <w:rsid w:val="003013B9"/>
    <w:rsid w:val="00301D11"/>
    <w:rsid w:val="00301EDB"/>
    <w:rsid w:val="00302515"/>
    <w:rsid w:val="00302B07"/>
    <w:rsid w:val="00303319"/>
    <w:rsid w:val="003036A9"/>
    <w:rsid w:val="00303DE2"/>
    <w:rsid w:val="0030423C"/>
    <w:rsid w:val="003043D5"/>
    <w:rsid w:val="003048B5"/>
    <w:rsid w:val="00304BCE"/>
    <w:rsid w:val="00305515"/>
    <w:rsid w:val="0030554C"/>
    <w:rsid w:val="00305CE3"/>
    <w:rsid w:val="003062AC"/>
    <w:rsid w:val="00306AEB"/>
    <w:rsid w:val="00307221"/>
    <w:rsid w:val="003075AA"/>
    <w:rsid w:val="0031021C"/>
    <w:rsid w:val="00310395"/>
    <w:rsid w:val="00310586"/>
    <w:rsid w:val="00310A34"/>
    <w:rsid w:val="00311605"/>
    <w:rsid w:val="00311D6C"/>
    <w:rsid w:val="00312BFF"/>
    <w:rsid w:val="00313581"/>
    <w:rsid w:val="0031370D"/>
    <w:rsid w:val="00313888"/>
    <w:rsid w:val="00315240"/>
    <w:rsid w:val="0031634B"/>
    <w:rsid w:val="0031686B"/>
    <w:rsid w:val="003168C7"/>
    <w:rsid w:val="00317813"/>
    <w:rsid w:val="00320063"/>
    <w:rsid w:val="00320DC8"/>
    <w:rsid w:val="00320DE0"/>
    <w:rsid w:val="00321203"/>
    <w:rsid w:val="00321890"/>
    <w:rsid w:val="00323241"/>
    <w:rsid w:val="00324974"/>
    <w:rsid w:val="00324A81"/>
    <w:rsid w:val="00325720"/>
    <w:rsid w:val="00325D7A"/>
    <w:rsid w:val="00326436"/>
    <w:rsid w:val="003277B5"/>
    <w:rsid w:val="00327E5A"/>
    <w:rsid w:val="00330A77"/>
    <w:rsid w:val="003311E7"/>
    <w:rsid w:val="00331238"/>
    <w:rsid w:val="00331435"/>
    <w:rsid w:val="003315B9"/>
    <w:rsid w:val="00331912"/>
    <w:rsid w:val="00331934"/>
    <w:rsid w:val="00331B9F"/>
    <w:rsid w:val="00331D6C"/>
    <w:rsid w:val="003334C6"/>
    <w:rsid w:val="00333518"/>
    <w:rsid w:val="0033364D"/>
    <w:rsid w:val="00333E3F"/>
    <w:rsid w:val="00333F61"/>
    <w:rsid w:val="00333FE2"/>
    <w:rsid w:val="00334999"/>
    <w:rsid w:val="00335276"/>
    <w:rsid w:val="0033596F"/>
    <w:rsid w:val="00336172"/>
    <w:rsid w:val="0033624F"/>
    <w:rsid w:val="00336F9A"/>
    <w:rsid w:val="003372F3"/>
    <w:rsid w:val="003373E5"/>
    <w:rsid w:val="003375CD"/>
    <w:rsid w:val="00340B13"/>
    <w:rsid w:val="00340F20"/>
    <w:rsid w:val="00341028"/>
    <w:rsid w:val="00341040"/>
    <w:rsid w:val="0034252D"/>
    <w:rsid w:val="00342614"/>
    <w:rsid w:val="003429BE"/>
    <w:rsid w:val="003429D7"/>
    <w:rsid w:val="00344525"/>
    <w:rsid w:val="00344696"/>
    <w:rsid w:val="00345017"/>
    <w:rsid w:val="00345838"/>
    <w:rsid w:val="00345A05"/>
    <w:rsid w:val="00345C59"/>
    <w:rsid w:val="00345D7E"/>
    <w:rsid w:val="00346F23"/>
    <w:rsid w:val="00347418"/>
    <w:rsid w:val="003475BE"/>
    <w:rsid w:val="00347C01"/>
    <w:rsid w:val="00347FB0"/>
    <w:rsid w:val="00350282"/>
    <w:rsid w:val="003508B8"/>
    <w:rsid w:val="00350A4C"/>
    <w:rsid w:val="00350DCA"/>
    <w:rsid w:val="00351022"/>
    <w:rsid w:val="0035127D"/>
    <w:rsid w:val="00351E47"/>
    <w:rsid w:val="00352079"/>
    <w:rsid w:val="00353E34"/>
    <w:rsid w:val="00354735"/>
    <w:rsid w:val="00355D70"/>
    <w:rsid w:val="00356B5C"/>
    <w:rsid w:val="00356D94"/>
    <w:rsid w:val="0035722B"/>
    <w:rsid w:val="003600E2"/>
    <w:rsid w:val="00360337"/>
    <w:rsid w:val="00360E8E"/>
    <w:rsid w:val="00361467"/>
    <w:rsid w:val="00362041"/>
    <w:rsid w:val="003624DF"/>
    <w:rsid w:val="0036297D"/>
    <w:rsid w:val="00362C90"/>
    <w:rsid w:val="003631AF"/>
    <w:rsid w:val="00363C1E"/>
    <w:rsid w:val="003648D3"/>
    <w:rsid w:val="00364AEE"/>
    <w:rsid w:val="00365834"/>
    <w:rsid w:val="00365BB8"/>
    <w:rsid w:val="0036636E"/>
    <w:rsid w:val="00366630"/>
    <w:rsid w:val="00366774"/>
    <w:rsid w:val="003668E8"/>
    <w:rsid w:val="00366A17"/>
    <w:rsid w:val="00366D6D"/>
    <w:rsid w:val="003670AF"/>
    <w:rsid w:val="003677D4"/>
    <w:rsid w:val="00367880"/>
    <w:rsid w:val="00367A44"/>
    <w:rsid w:val="003702A9"/>
    <w:rsid w:val="00370E68"/>
    <w:rsid w:val="003717FF"/>
    <w:rsid w:val="003721A2"/>
    <w:rsid w:val="0037259D"/>
    <w:rsid w:val="003735F2"/>
    <w:rsid w:val="00373AEF"/>
    <w:rsid w:val="00373D12"/>
    <w:rsid w:val="003741B3"/>
    <w:rsid w:val="00374DBA"/>
    <w:rsid w:val="003756E2"/>
    <w:rsid w:val="00375A29"/>
    <w:rsid w:val="003772DF"/>
    <w:rsid w:val="00377FD6"/>
    <w:rsid w:val="00380532"/>
    <w:rsid w:val="003809D8"/>
    <w:rsid w:val="00381223"/>
    <w:rsid w:val="00381AA1"/>
    <w:rsid w:val="00382285"/>
    <w:rsid w:val="003822F0"/>
    <w:rsid w:val="00382504"/>
    <w:rsid w:val="00382824"/>
    <w:rsid w:val="00382B81"/>
    <w:rsid w:val="00383006"/>
    <w:rsid w:val="00383AD1"/>
    <w:rsid w:val="00383D3C"/>
    <w:rsid w:val="003841C4"/>
    <w:rsid w:val="0038438F"/>
    <w:rsid w:val="00384D8E"/>
    <w:rsid w:val="003859F4"/>
    <w:rsid w:val="00386713"/>
    <w:rsid w:val="00386761"/>
    <w:rsid w:val="00386C8E"/>
    <w:rsid w:val="00387243"/>
    <w:rsid w:val="00390303"/>
    <w:rsid w:val="0039074E"/>
    <w:rsid w:val="00390F20"/>
    <w:rsid w:val="003911F2"/>
    <w:rsid w:val="00392AF2"/>
    <w:rsid w:val="00392B0F"/>
    <w:rsid w:val="00392B43"/>
    <w:rsid w:val="00392F4F"/>
    <w:rsid w:val="003931CE"/>
    <w:rsid w:val="00393317"/>
    <w:rsid w:val="003935FF"/>
    <w:rsid w:val="0039399D"/>
    <w:rsid w:val="00393D5A"/>
    <w:rsid w:val="003942CC"/>
    <w:rsid w:val="00394CB7"/>
    <w:rsid w:val="0039527A"/>
    <w:rsid w:val="00395BE1"/>
    <w:rsid w:val="00395D98"/>
    <w:rsid w:val="00396155"/>
    <w:rsid w:val="00396AE5"/>
    <w:rsid w:val="00397977"/>
    <w:rsid w:val="00397ACB"/>
    <w:rsid w:val="003A0155"/>
    <w:rsid w:val="003A043E"/>
    <w:rsid w:val="003A11F9"/>
    <w:rsid w:val="003A169B"/>
    <w:rsid w:val="003A1A6D"/>
    <w:rsid w:val="003A21AC"/>
    <w:rsid w:val="003A2551"/>
    <w:rsid w:val="003A2B03"/>
    <w:rsid w:val="003A2E17"/>
    <w:rsid w:val="003A2FA9"/>
    <w:rsid w:val="003A2FF2"/>
    <w:rsid w:val="003A3363"/>
    <w:rsid w:val="003A377F"/>
    <w:rsid w:val="003A41B1"/>
    <w:rsid w:val="003A43E0"/>
    <w:rsid w:val="003A465A"/>
    <w:rsid w:val="003A4919"/>
    <w:rsid w:val="003A4DC1"/>
    <w:rsid w:val="003A4F16"/>
    <w:rsid w:val="003A4F36"/>
    <w:rsid w:val="003A5A9D"/>
    <w:rsid w:val="003A5E55"/>
    <w:rsid w:val="003A6D67"/>
    <w:rsid w:val="003A71CD"/>
    <w:rsid w:val="003A7251"/>
    <w:rsid w:val="003A77F1"/>
    <w:rsid w:val="003B13A9"/>
    <w:rsid w:val="003B168C"/>
    <w:rsid w:val="003B1EE8"/>
    <w:rsid w:val="003B223E"/>
    <w:rsid w:val="003B277F"/>
    <w:rsid w:val="003B293F"/>
    <w:rsid w:val="003B2FEB"/>
    <w:rsid w:val="003B348E"/>
    <w:rsid w:val="003B3E3B"/>
    <w:rsid w:val="003B3F1C"/>
    <w:rsid w:val="003B4657"/>
    <w:rsid w:val="003B4AD6"/>
    <w:rsid w:val="003B5282"/>
    <w:rsid w:val="003B52C9"/>
    <w:rsid w:val="003B5C2E"/>
    <w:rsid w:val="003B5D30"/>
    <w:rsid w:val="003B6C15"/>
    <w:rsid w:val="003B6EDD"/>
    <w:rsid w:val="003B6F73"/>
    <w:rsid w:val="003B7AF6"/>
    <w:rsid w:val="003C00C5"/>
    <w:rsid w:val="003C07A1"/>
    <w:rsid w:val="003C087F"/>
    <w:rsid w:val="003C0ADC"/>
    <w:rsid w:val="003C0BB8"/>
    <w:rsid w:val="003C17A2"/>
    <w:rsid w:val="003C2ACB"/>
    <w:rsid w:val="003C2E6E"/>
    <w:rsid w:val="003C48F1"/>
    <w:rsid w:val="003C4B19"/>
    <w:rsid w:val="003C5126"/>
    <w:rsid w:val="003C5297"/>
    <w:rsid w:val="003C54E3"/>
    <w:rsid w:val="003C5E13"/>
    <w:rsid w:val="003C659A"/>
    <w:rsid w:val="003C7514"/>
    <w:rsid w:val="003C7B1C"/>
    <w:rsid w:val="003C7DB3"/>
    <w:rsid w:val="003D0092"/>
    <w:rsid w:val="003D0C52"/>
    <w:rsid w:val="003D0C85"/>
    <w:rsid w:val="003D1ED1"/>
    <w:rsid w:val="003D2581"/>
    <w:rsid w:val="003D2ADF"/>
    <w:rsid w:val="003D31A4"/>
    <w:rsid w:val="003D32EC"/>
    <w:rsid w:val="003D3DD1"/>
    <w:rsid w:val="003D45BB"/>
    <w:rsid w:val="003D4D36"/>
    <w:rsid w:val="003D4FCB"/>
    <w:rsid w:val="003D52F0"/>
    <w:rsid w:val="003D5488"/>
    <w:rsid w:val="003D6623"/>
    <w:rsid w:val="003D736E"/>
    <w:rsid w:val="003D7C52"/>
    <w:rsid w:val="003E0626"/>
    <w:rsid w:val="003E0A2A"/>
    <w:rsid w:val="003E115A"/>
    <w:rsid w:val="003E1941"/>
    <w:rsid w:val="003E1BE0"/>
    <w:rsid w:val="003E2389"/>
    <w:rsid w:val="003E2B0A"/>
    <w:rsid w:val="003E318B"/>
    <w:rsid w:val="003E3251"/>
    <w:rsid w:val="003E32C9"/>
    <w:rsid w:val="003E3A08"/>
    <w:rsid w:val="003E3F8B"/>
    <w:rsid w:val="003E4243"/>
    <w:rsid w:val="003E4559"/>
    <w:rsid w:val="003E464A"/>
    <w:rsid w:val="003E468C"/>
    <w:rsid w:val="003E5E53"/>
    <w:rsid w:val="003E6AC3"/>
    <w:rsid w:val="003E6B27"/>
    <w:rsid w:val="003E719D"/>
    <w:rsid w:val="003E74F5"/>
    <w:rsid w:val="003E7C05"/>
    <w:rsid w:val="003E7E03"/>
    <w:rsid w:val="003F0396"/>
    <w:rsid w:val="003F0669"/>
    <w:rsid w:val="003F0D9B"/>
    <w:rsid w:val="003F1C2C"/>
    <w:rsid w:val="003F1D54"/>
    <w:rsid w:val="003F220E"/>
    <w:rsid w:val="003F37E9"/>
    <w:rsid w:val="003F3D95"/>
    <w:rsid w:val="003F3E9E"/>
    <w:rsid w:val="003F4062"/>
    <w:rsid w:val="003F49E2"/>
    <w:rsid w:val="003F503B"/>
    <w:rsid w:val="003F5826"/>
    <w:rsid w:val="003F5C0C"/>
    <w:rsid w:val="003F5CFE"/>
    <w:rsid w:val="003F60D2"/>
    <w:rsid w:val="003F66EA"/>
    <w:rsid w:val="003F745A"/>
    <w:rsid w:val="003F767B"/>
    <w:rsid w:val="003F7BDF"/>
    <w:rsid w:val="004002EF"/>
    <w:rsid w:val="00400735"/>
    <w:rsid w:val="004022FF"/>
    <w:rsid w:val="0040253D"/>
    <w:rsid w:val="00402A76"/>
    <w:rsid w:val="00403433"/>
    <w:rsid w:val="004039E4"/>
    <w:rsid w:val="00403A0B"/>
    <w:rsid w:val="00403C7C"/>
    <w:rsid w:val="00404595"/>
    <w:rsid w:val="00404C97"/>
    <w:rsid w:val="00405505"/>
    <w:rsid w:val="0040555E"/>
    <w:rsid w:val="00406511"/>
    <w:rsid w:val="0040660A"/>
    <w:rsid w:val="00406F4C"/>
    <w:rsid w:val="0040734A"/>
    <w:rsid w:val="00407A25"/>
    <w:rsid w:val="00407A99"/>
    <w:rsid w:val="00410D38"/>
    <w:rsid w:val="004110B5"/>
    <w:rsid w:val="00411D83"/>
    <w:rsid w:val="004127F4"/>
    <w:rsid w:val="0041331B"/>
    <w:rsid w:val="0041442A"/>
    <w:rsid w:val="004146F6"/>
    <w:rsid w:val="00414CF9"/>
    <w:rsid w:val="0041511F"/>
    <w:rsid w:val="00415BD5"/>
    <w:rsid w:val="0041659F"/>
    <w:rsid w:val="0041748A"/>
    <w:rsid w:val="00417E93"/>
    <w:rsid w:val="00417ECC"/>
    <w:rsid w:val="00420580"/>
    <w:rsid w:val="00421743"/>
    <w:rsid w:val="004217FB"/>
    <w:rsid w:val="00421FAB"/>
    <w:rsid w:val="00422FC5"/>
    <w:rsid w:val="00423457"/>
    <w:rsid w:val="004245B7"/>
    <w:rsid w:val="0042551C"/>
    <w:rsid w:val="004259BF"/>
    <w:rsid w:val="00427A12"/>
    <w:rsid w:val="00427F5E"/>
    <w:rsid w:val="00430454"/>
    <w:rsid w:val="004306D1"/>
    <w:rsid w:val="004319B3"/>
    <w:rsid w:val="00432363"/>
    <w:rsid w:val="00433423"/>
    <w:rsid w:val="00433E49"/>
    <w:rsid w:val="00434776"/>
    <w:rsid w:val="00434822"/>
    <w:rsid w:val="004351D8"/>
    <w:rsid w:val="004351E8"/>
    <w:rsid w:val="00435A87"/>
    <w:rsid w:val="00436078"/>
    <w:rsid w:val="004368F9"/>
    <w:rsid w:val="00436EA3"/>
    <w:rsid w:val="00436F25"/>
    <w:rsid w:val="00437556"/>
    <w:rsid w:val="00440595"/>
    <w:rsid w:val="00440788"/>
    <w:rsid w:val="004409ED"/>
    <w:rsid w:val="00441A6B"/>
    <w:rsid w:val="00441EA7"/>
    <w:rsid w:val="004420B6"/>
    <w:rsid w:val="00443100"/>
    <w:rsid w:val="00443687"/>
    <w:rsid w:val="0044374E"/>
    <w:rsid w:val="00443757"/>
    <w:rsid w:val="00443810"/>
    <w:rsid w:val="00443B60"/>
    <w:rsid w:val="0044434A"/>
    <w:rsid w:val="00444A68"/>
    <w:rsid w:val="00445639"/>
    <w:rsid w:val="00445799"/>
    <w:rsid w:val="00445D2B"/>
    <w:rsid w:val="00445EC3"/>
    <w:rsid w:val="00446668"/>
    <w:rsid w:val="00446963"/>
    <w:rsid w:val="00446E5C"/>
    <w:rsid w:val="0044726C"/>
    <w:rsid w:val="00447B20"/>
    <w:rsid w:val="004501D1"/>
    <w:rsid w:val="00451124"/>
    <w:rsid w:val="004513F5"/>
    <w:rsid w:val="004515CF"/>
    <w:rsid w:val="0045165D"/>
    <w:rsid w:val="004519E7"/>
    <w:rsid w:val="00453355"/>
    <w:rsid w:val="004533D8"/>
    <w:rsid w:val="004538F2"/>
    <w:rsid w:val="004545B1"/>
    <w:rsid w:val="00454B94"/>
    <w:rsid w:val="00456A1F"/>
    <w:rsid w:val="00457471"/>
    <w:rsid w:val="00460130"/>
    <w:rsid w:val="00460276"/>
    <w:rsid w:val="004602BC"/>
    <w:rsid w:val="0046094E"/>
    <w:rsid w:val="00460E98"/>
    <w:rsid w:val="00460EBC"/>
    <w:rsid w:val="004617BB"/>
    <w:rsid w:val="00462708"/>
    <w:rsid w:val="00462A4F"/>
    <w:rsid w:val="004639B5"/>
    <w:rsid w:val="004647D0"/>
    <w:rsid w:val="00464809"/>
    <w:rsid w:val="004649EA"/>
    <w:rsid w:val="00464C9A"/>
    <w:rsid w:val="0046576F"/>
    <w:rsid w:val="00465ADD"/>
    <w:rsid w:val="00466236"/>
    <w:rsid w:val="0046755D"/>
    <w:rsid w:val="004704A4"/>
    <w:rsid w:val="0047062C"/>
    <w:rsid w:val="00471256"/>
    <w:rsid w:val="0047134B"/>
    <w:rsid w:val="004718A5"/>
    <w:rsid w:val="0047223C"/>
    <w:rsid w:val="004722B4"/>
    <w:rsid w:val="00473032"/>
    <w:rsid w:val="00473A9A"/>
    <w:rsid w:val="00473DBA"/>
    <w:rsid w:val="0047413D"/>
    <w:rsid w:val="00474280"/>
    <w:rsid w:val="0047481D"/>
    <w:rsid w:val="0047503B"/>
    <w:rsid w:val="004755F0"/>
    <w:rsid w:val="00475ED0"/>
    <w:rsid w:val="00476298"/>
    <w:rsid w:val="0047668E"/>
    <w:rsid w:val="004768EE"/>
    <w:rsid w:val="00477970"/>
    <w:rsid w:val="00477ADD"/>
    <w:rsid w:val="004801B0"/>
    <w:rsid w:val="00480774"/>
    <w:rsid w:val="00480CF4"/>
    <w:rsid w:val="004814DB"/>
    <w:rsid w:val="00481B0A"/>
    <w:rsid w:val="004825FF"/>
    <w:rsid w:val="00482F80"/>
    <w:rsid w:val="00482FC6"/>
    <w:rsid w:val="00483B12"/>
    <w:rsid w:val="00484ED9"/>
    <w:rsid w:val="00485B52"/>
    <w:rsid w:val="0048607E"/>
    <w:rsid w:val="00487878"/>
    <w:rsid w:val="004878AC"/>
    <w:rsid w:val="00487FB3"/>
    <w:rsid w:val="00490219"/>
    <w:rsid w:val="00490F36"/>
    <w:rsid w:val="00491B68"/>
    <w:rsid w:val="00491D62"/>
    <w:rsid w:val="004924F2"/>
    <w:rsid w:val="00492763"/>
    <w:rsid w:val="00492902"/>
    <w:rsid w:val="00492E5C"/>
    <w:rsid w:val="004934C5"/>
    <w:rsid w:val="00494A82"/>
    <w:rsid w:val="00494BF8"/>
    <w:rsid w:val="0049543B"/>
    <w:rsid w:val="004961CC"/>
    <w:rsid w:val="00497282"/>
    <w:rsid w:val="0049755A"/>
    <w:rsid w:val="004977B3"/>
    <w:rsid w:val="0049789E"/>
    <w:rsid w:val="00497BD0"/>
    <w:rsid w:val="004A0838"/>
    <w:rsid w:val="004A0A0E"/>
    <w:rsid w:val="004A11B8"/>
    <w:rsid w:val="004A1963"/>
    <w:rsid w:val="004A2D3C"/>
    <w:rsid w:val="004A3637"/>
    <w:rsid w:val="004A3880"/>
    <w:rsid w:val="004A38E3"/>
    <w:rsid w:val="004A422D"/>
    <w:rsid w:val="004A4EF5"/>
    <w:rsid w:val="004A50BC"/>
    <w:rsid w:val="004A53DB"/>
    <w:rsid w:val="004A57A5"/>
    <w:rsid w:val="004A5C5C"/>
    <w:rsid w:val="004A64A6"/>
    <w:rsid w:val="004A6689"/>
    <w:rsid w:val="004A72B9"/>
    <w:rsid w:val="004A731F"/>
    <w:rsid w:val="004A76EB"/>
    <w:rsid w:val="004A7E36"/>
    <w:rsid w:val="004B01D5"/>
    <w:rsid w:val="004B0978"/>
    <w:rsid w:val="004B09BC"/>
    <w:rsid w:val="004B0A51"/>
    <w:rsid w:val="004B0BF0"/>
    <w:rsid w:val="004B1D2C"/>
    <w:rsid w:val="004B276C"/>
    <w:rsid w:val="004B280D"/>
    <w:rsid w:val="004B3243"/>
    <w:rsid w:val="004B3464"/>
    <w:rsid w:val="004B3CD4"/>
    <w:rsid w:val="004B4DF2"/>
    <w:rsid w:val="004B50F0"/>
    <w:rsid w:val="004B5569"/>
    <w:rsid w:val="004B6518"/>
    <w:rsid w:val="004B6DFA"/>
    <w:rsid w:val="004B6F9E"/>
    <w:rsid w:val="004B722F"/>
    <w:rsid w:val="004B7734"/>
    <w:rsid w:val="004C04D1"/>
    <w:rsid w:val="004C0C45"/>
    <w:rsid w:val="004C0D08"/>
    <w:rsid w:val="004C1036"/>
    <w:rsid w:val="004C10D6"/>
    <w:rsid w:val="004C1D3F"/>
    <w:rsid w:val="004C1EE4"/>
    <w:rsid w:val="004C23C1"/>
    <w:rsid w:val="004C2620"/>
    <w:rsid w:val="004C280F"/>
    <w:rsid w:val="004C28BD"/>
    <w:rsid w:val="004C2A04"/>
    <w:rsid w:val="004C2D01"/>
    <w:rsid w:val="004C3909"/>
    <w:rsid w:val="004C3D02"/>
    <w:rsid w:val="004C4241"/>
    <w:rsid w:val="004C4D60"/>
    <w:rsid w:val="004C4FC1"/>
    <w:rsid w:val="004C52A1"/>
    <w:rsid w:val="004C52C0"/>
    <w:rsid w:val="004C6EE4"/>
    <w:rsid w:val="004D4797"/>
    <w:rsid w:val="004D4CCE"/>
    <w:rsid w:val="004D59A8"/>
    <w:rsid w:val="004D63E9"/>
    <w:rsid w:val="004D69FD"/>
    <w:rsid w:val="004D70A0"/>
    <w:rsid w:val="004D7938"/>
    <w:rsid w:val="004D7D1F"/>
    <w:rsid w:val="004E0648"/>
    <w:rsid w:val="004E1725"/>
    <w:rsid w:val="004E18D2"/>
    <w:rsid w:val="004E2B7B"/>
    <w:rsid w:val="004E328C"/>
    <w:rsid w:val="004E3410"/>
    <w:rsid w:val="004E4827"/>
    <w:rsid w:val="004E50AC"/>
    <w:rsid w:val="004E5DD6"/>
    <w:rsid w:val="004E69AB"/>
    <w:rsid w:val="004E6D1D"/>
    <w:rsid w:val="004E7D2A"/>
    <w:rsid w:val="004E7F21"/>
    <w:rsid w:val="004E7F7A"/>
    <w:rsid w:val="004F1620"/>
    <w:rsid w:val="004F1D23"/>
    <w:rsid w:val="004F1DB6"/>
    <w:rsid w:val="004F1E1B"/>
    <w:rsid w:val="004F2B6B"/>
    <w:rsid w:val="004F2EA3"/>
    <w:rsid w:val="004F2F7E"/>
    <w:rsid w:val="004F31B5"/>
    <w:rsid w:val="004F35BE"/>
    <w:rsid w:val="004F43CA"/>
    <w:rsid w:val="004F4AC8"/>
    <w:rsid w:val="004F5CC0"/>
    <w:rsid w:val="004F6818"/>
    <w:rsid w:val="004F6B6D"/>
    <w:rsid w:val="004F7509"/>
    <w:rsid w:val="004F755C"/>
    <w:rsid w:val="004F7A16"/>
    <w:rsid w:val="005008BF"/>
    <w:rsid w:val="00501BDA"/>
    <w:rsid w:val="00501D6C"/>
    <w:rsid w:val="00501EB7"/>
    <w:rsid w:val="00503455"/>
    <w:rsid w:val="0050382F"/>
    <w:rsid w:val="005038D7"/>
    <w:rsid w:val="00503944"/>
    <w:rsid w:val="005043AB"/>
    <w:rsid w:val="005067C8"/>
    <w:rsid w:val="0050680F"/>
    <w:rsid w:val="00510327"/>
    <w:rsid w:val="0051059B"/>
    <w:rsid w:val="0051131B"/>
    <w:rsid w:val="00511D6F"/>
    <w:rsid w:val="00511E63"/>
    <w:rsid w:val="00512530"/>
    <w:rsid w:val="005127C5"/>
    <w:rsid w:val="00512815"/>
    <w:rsid w:val="005128AA"/>
    <w:rsid w:val="00513117"/>
    <w:rsid w:val="005131C0"/>
    <w:rsid w:val="005140D4"/>
    <w:rsid w:val="0051449B"/>
    <w:rsid w:val="00514987"/>
    <w:rsid w:val="00515525"/>
    <w:rsid w:val="00515E60"/>
    <w:rsid w:val="00516004"/>
    <w:rsid w:val="005160C7"/>
    <w:rsid w:val="0051628C"/>
    <w:rsid w:val="00516445"/>
    <w:rsid w:val="0051691F"/>
    <w:rsid w:val="00516BEB"/>
    <w:rsid w:val="0051755C"/>
    <w:rsid w:val="00520425"/>
    <w:rsid w:val="0052184C"/>
    <w:rsid w:val="00522788"/>
    <w:rsid w:val="00522BE4"/>
    <w:rsid w:val="00523553"/>
    <w:rsid w:val="00524030"/>
    <w:rsid w:val="005247C6"/>
    <w:rsid w:val="005248BB"/>
    <w:rsid w:val="00524EE1"/>
    <w:rsid w:val="0052530C"/>
    <w:rsid w:val="005265AC"/>
    <w:rsid w:val="00526858"/>
    <w:rsid w:val="0052689B"/>
    <w:rsid w:val="00526D9E"/>
    <w:rsid w:val="00527D29"/>
    <w:rsid w:val="00527F6E"/>
    <w:rsid w:val="005315A2"/>
    <w:rsid w:val="00532191"/>
    <w:rsid w:val="005326FB"/>
    <w:rsid w:val="005327E3"/>
    <w:rsid w:val="00532D41"/>
    <w:rsid w:val="00532DC9"/>
    <w:rsid w:val="005331C2"/>
    <w:rsid w:val="00534A6E"/>
    <w:rsid w:val="00534AFF"/>
    <w:rsid w:val="00534CCB"/>
    <w:rsid w:val="00534E6E"/>
    <w:rsid w:val="00535B3B"/>
    <w:rsid w:val="00537A0E"/>
    <w:rsid w:val="00537D4C"/>
    <w:rsid w:val="0054161F"/>
    <w:rsid w:val="00541932"/>
    <w:rsid w:val="0054224E"/>
    <w:rsid w:val="00542FB6"/>
    <w:rsid w:val="005435A9"/>
    <w:rsid w:val="005441E9"/>
    <w:rsid w:val="005445B5"/>
    <w:rsid w:val="00544F29"/>
    <w:rsid w:val="00545339"/>
    <w:rsid w:val="005453D6"/>
    <w:rsid w:val="0054571B"/>
    <w:rsid w:val="00545BD7"/>
    <w:rsid w:val="00545CBA"/>
    <w:rsid w:val="00546BDE"/>
    <w:rsid w:val="00546FE9"/>
    <w:rsid w:val="005470D0"/>
    <w:rsid w:val="00547600"/>
    <w:rsid w:val="00547A0E"/>
    <w:rsid w:val="00547D11"/>
    <w:rsid w:val="0055188B"/>
    <w:rsid w:val="005520C9"/>
    <w:rsid w:val="005522C9"/>
    <w:rsid w:val="005528D2"/>
    <w:rsid w:val="00552CB7"/>
    <w:rsid w:val="005532BB"/>
    <w:rsid w:val="00553D3E"/>
    <w:rsid w:val="00553D81"/>
    <w:rsid w:val="0055474D"/>
    <w:rsid w:val="00554CFC"/>
    <w:rsid w:val="00554DBE"/>
    <w:rsid w:val="00555094"/>
    <w:rsid w:val="0055512B"/>
    <w:rsid w:val="0055573C"/>
    <w:rsid w:val="00555AFF"/>
    <w:rsid w:val="005565C0"/>
    <w:rsid w:val="005570D4"/>
    <w:rsid w:val="00557169"/>
    <w:rsid w:val="005578DF"/>
    <w:rsid w:val="0055790B"/>
    <w:rsid w:val="00560AD6"/>
    <w:rsid w:val="0056111C"/>
    <w:rsid w:val="00562ABE"/>
    <w:rsid w:val="0056359E"/>
    <w:rsid w:val="00563A39"/>
    <w:rsid w:val="00563BDD"/>
    <w:rsid w:val="00563C92"/>
    <w:rsid w:val="00564049"/>
    <w:rsid w:val="00564ED6"/>
    <w:rsid w:val="0056547C"/>
    <w:rsid w:val="00565A89"/>
    <w:rsid w:val="00565F2E"/>
    <w:rsid w:val="00566211"/>
    <w:rsid w:val="0056682C"/>
    <w:rsid w:val="005675AE"/>
    <w:rsid w:val="00570020"/>
    <w:rsid w:val="005703C1"/>
    <w:rsid w:val="00570798"/>
    <w:rsid w:val="00570EF6"/>
    <w:rsid w:val="005724C6"/>
    <w:rsid w:val="0057348E"/>
    <w:rsid w:val="00573CA4"/>
    <w:rsid w:val="005748ED"/>
    <w:rsid w:val="00574922"/>
    <w:rsid w:val="00574953"/>
    <w:rsid w:val="005753AD"/>
    <w:rsid w:val="00575A29"/>
    <w:rsid w:val="00575FF0"/>
    <w:rsid w:val="005769B4"/>
    <w:rsid w:val="00577408"/>
    <w:rsid w:val="0058027E"/>
    <w:rsid w:val="00580642"/>
    <w:rsid w:val="00580E6E"/>
    <w:rsid w:val="00581CA3"/>
    <w:rsid w:val="005827EF"/>
    <w:rsid w:val="00582873"/>
    <w:rsid w:val="00582B87"/>
    <w:rsid w:val="00582D56"/>
    <w:rsid w:val="00582D68"/>
    <w:rsid w:val="0058301A"/>
    <w:rsid w:val="0058341E"/>
    <w:rsid w:val="005836E6"/>
    <w:rsid w:val="005837B7"/>
    <w:rsid w:val="00583AAA"/>
    <w:rsid w:val="00584D4E"/>
    <w:rsid w:val="00585693"/>
    <w:rsid w:val="0058580B"/>
    <w:rsid w:val="005865C1"/>
    <w:rsid w:val="00586675"/>
    <w:rsid w:val="00586F80"/>
    <w:rsid w:val="0058736A"/>
    <w:rsid w:val="00587777"/>
    <w:rsid w:val="0059090D"/>
    <w:rsid w:val="00590A27"/>
    <w:rsid w:val="00590EC3"/>
    <w:rsid w:val="0059165D"/>
    <w:rsid w:val="005916C5"/>
    <w:rsid w:val="005919F8"/>
    <w:rsid w:val="00591E57"/>
    <w:rsid w:val="00592053"/>
    <w:rsid w:val="005921A0"/>
    <w:rsid w:val="005926F6"/>
    <w:rsid w:val="00592C7F"/>
    <w:rsid w:val="00592FE4"/>
    <w:rsid w:val="00593647"/>
    <w:rsid w:val="00593ACF"/>
    <w:rsid w:val="00593B73"/>
    <w:rsid w:val="00594A15"/>
    <w:rsid w:val="0059524A"/>
    <w:rsid w:val="0059541C"/>
    <w:rsid w:val="005958DE"/>
    <w:rsid w:val="00595C37"/>
    <w:rsid w:val="00595DC9"/>
    <w:rsid w:val="00595F14"/>
    <w:rsid w:val="00595FD0"/>
    <w:rsid w:val="0059620D"/>
    <w:rsid w:val="005964FD"/>
    <w:rsid w:val="00596C55"/>
    <w:rsid w:val="00596F6B"/>
    <w:rsid w:val="00597816"/>
    <w:rsid w:val="005A0A48"/>
    <w:rsid w:val="005A1571"/>
    <w:rsid w:val="005A1915"/>
    <w:rsid w:val="005A2547"/>
    <w:rsid w:val="005A3AF6"/>
    <w:rsid w:val="005A40EA"/>
    <w:rsid w:val="005A4E28"/>
    <w:rsid w:val="005A4EF6"/>
    <w:rsid w:val="005A546D"/>
    <w:rsid w:val="005A6380"/>
    <w:rsid w:val="005A7B67"/>
    <w:rsid w:val="005A7D9C"/>
    <w:rsid w:val="005B0649"/>
    <w:rsid w:val="005B0DC4"/>
    <w:rsid w:val="005B0DEB"/>
    <w:rsid w:val="005B1224"/>
    <w:rsid w:val="005B1618"/>
    <w:rsid w:val="005B1E78"/>
    <w:rsid w:val="005B2368"/>
    <w:rsid w:val="005B2D72"/>
    <w:rsid w:val="005B34A9"/>
    <w:rsid w:val="005B48F1"/>
    <w:rsid w:val="005B4F19"/>
    <w:rsid w:val="005B4FB3"/>
    <w:rsid w:val="005B588A"/>
    <w:rsid w:val="005B620C"/>
    <w:rsid w:val="005B69C5"/>
    <w:rsid w:val="005B6EA7"/>
    <w:rsid w:val="005B767F"/>
    <w:rsid w:val="005B79D3"/>
    <w:rsid w:val="005C01B4"/>
    <w:rsid w:val="005C02F8"/>
    <w:rsid w:val="005C04BF"/>
    <w:rsid w:val="005C13F5"/>
    <w:rsid w:val="005C16AB"/>
    <w:rsid w:val="005C1C2E"/>
    <w:rsid w:val="005C292A"/>
    <w:rsid w:val="005C2B74"/>
    <w:rsid w:val="005C4056"/>
    <w:rsid w:val="005C4657"/>
    <w:rsid w:val="005C52B4"/>
    <w:rsid w:val="005C5801"/>
    <w:rsid w:val="005C5988"/>
    <w:rsid w:val="005C6404"/>
    <w:rsid w:val="005C66B1"/>
    <w:rsid w:val="005C6FCB"/>
    <w:rsid w:val="005C74D9"/>
    <w:rsid w:val="005D006E"/>
    <w:rsid w:val="005D06AD"/>
    <w:rsid w:val="005D0FDC"/>
    <w:rsid w:val="005D1904"/>
    <w:rsid w:val="005D2C37"/>
    <w:rsid w:val="005D2D61"/>
    <w:rsid w:val="005D33F3"/>
    <w:rsid w:val="005D34BD"/>
    <w:rsid w:val="005D3855"/>
    <w:rsid w:val="005D3E53"/>
    <w:rsid w:val="005D49B2"/>
    <w:rsid w:val="005D4A30"/>
    <w:rsid w:val="005D4DA1"/>
    <w:rsid w:val="005D4F00"/>
    <w:rsid w:val="005D4FCD"/>
    <w:rsid w:val="005D65FA"/>
    <w:rsid w:val="005D68C3"/>
    <w:rsid w:val="005D6EF7"/>
    <w:rsid w:val="005D6F80"/>
    <w:rsid w:val="005D7047"/>
    <w:rsid w:val="005D7F3F"/>
    <w:rsid w:val="005E0255"/>
    <w:rsid w:val="005E0641"/>
    <w:rsid w:val="005E109B"/>
    <w:rsid w:val="005E1530"/>
    <w:rsid w:val="005E163E"/>
    <w:rsid w:val="005E2012"/>
    <w:rsid w:val="005E25BB"/>
    <w:rsid w:val="005E3623"/>
    <w:rsid w:val="005E3F3B"/>
    <w:rsid w:val="005E3FE1"/>
    <w:rsid w:val="005E4760"/>
    <w:rsid w:val="005E591F"/>
    <w:rsid w:val="005E6A7F"/>
    <w:rsid w:val="005E7024"/>
    <w:rsid w:val="005E73FC"/>
    <w:rsid w:val="005E74D0"/>
    <w:rsid w:val="005E7957"/>
    <w:rsid w:val="005E7C3A"/>
    <w:rsid w:val="005E7CE6"/>
    <w:rsid w:val="005E7D7E"/>
    <w:rsid w:val="005F14AB"/>
    <w:rsid w:val="005F1ABE"/>
    <w:rsid w:val="005F1F69"/>
    <w:rsid w:val="005F248D"/>
    <w:rsid w:val="005F26AA"/>
    <w:rsid w:val="005F287C"/>
    <w:rsid w:val="005F28F1"/>
    <w:rsid w:val="005F3C52"/>
    <w:rsid w:val="005F4472"/>
    <w:rsid w:val="005F51FC"/>
    <w:rsid w:val="005F53FF"/>
    <w:rsid w:val="005F548B"/>
    <w:rsid w:val="005F5709"/>
    <w:rsid w:val="005F5BAB"/>
    <w:rsid w:val="005F602B"/>
    <w:rsid w:val="005F79EF"/>
    <w:rsid w:val="005F7CB9"/>
    <w:rsid w:val="00600128"/>
    <w:rsid w:val="006012E4"/>
    <w:rsid w:val="00601BDD"/>
    <w:rsid w:val="00601FA4"/>
    <w:rsid w:val="006029A9"/>
    <w:rsid w:val="00602C47"/>
    <w:rsid w:val="00603A8F"/>
    <w:rsid w:val="00603DD6"/>
    <w:rsid w:val="00604195"/>
    <w:rsid w:val="006042A2"/>
    <w:rsid w:val="006046A2"/>
    <w:rsid w:val="00605B56"/>
    <w:rsid w:val="00606370"/>
    <w:rsid w:val="00606915"/>
    <w:rsid w:val="00607529"/>
    <w:rsid w:val="00607E94"/>
    <w:rsid w:val="00610077"/>
    <w:rsid w:val="00610BC8"/>
    <w:rsid w:val="006130F5"/>
    <w:rsid w:val="006135F6"/>
    <w:rsid w:val="00613DD3"/>
    <w:rsid w:val="0061412E"/>
    <w:rsid w:val="0061436D"/>
    <w:rsid w:val="006146D9"/>
    <w:rsid w:val="00615645"/>
    <w:rsid w:val="006159C1"/>
    <w:rsid w:val="00616593"/>
    <w:rsid w:val="00617E9B"/>
    <w:rsid w:val="0062101F"/>
    <w:rsid w:val="00621F63"/>
    <w:rsid w:val="0062250B"/>
    <w:rsid w:val="00622D22"/>
    <w:rsid w:val="006230E3"/>
    <w:rsid w:val="00623752"/>
    <w:rsid w:val="006256AA"/>
    <w:rsid w:val="00625777"/>
    <w:rsid w:val="006262A2"/>
    <w:rsid w:val="006262E0"/>
    <w:rsid w:val="00626ED6"/>
    <w:rsid w:val="00626F0F"/>
    <w:rsid w:val="00631A0A"/>
    <w:rsid w:val="00631B72"/>
    <w:rsid w:val="00631F41"/>
    <w:rsid w:val="006330DF"/>
    <w:rsid w:val="006333B9"/>
    <w:rsid w:val="00633693"/>
    <w:rsid w:val="00633B64"/>
    <w:rsid w:val="00633DCA"/>
    <w:rsid w:val="00633E67"/>
    <w:rsid w:val="00633F9C"/>
    <w:rsid w:val="00634406"/>
    <w:rsid w:val="00634662"/>
    <w:rsid w:val="0063561C"/>
    <w:rsid w:val="00635E35"/>
    <w:rsid w:val="00637B9C"/>
    <w:rsid w:val="00641351"/>
    <w:rsid w:val="0064162D"/>
    <w:rsid w:val="00642664"/>
    <w:rsid w:val="00643DBB"/>
    <w:rsid w:val="00643FAA"/>
    <w:rsid w:val="006440B0"/>
    <w:rsid w:val="00644938"/>
    <w:rsid w:val="00645158"/>
    <w:rsid w:val="0064532E"/>
    <w:rsid w:val="00645607"/>
    <w:rsid w:val="0064622B"/>
    <w:rsid w:val="00646E93"/>
    <w:rsid w:val="006473D7"/>
    <w:rsid w:val="00647AFC"/>
    <w:rsid w:val="00647B38"/>
    <w:rsid w:val="00647CFE"/>
    <w:rsid w:val="006519B5"/>
    <w:rsid w:val="00651C89"/>
    <w:rsid w:val="006524E0"/>
    <w:rsid w:val="006525C5"/>
    <w:rsid w:val="00652ADE"/>
    <w:rsid w:val="0065381F"/>
    <w:rsid w:val="00653847"/>
    <w:rsid w:val="00653FBD"/>
    <w:rsid w:val="006542AE"/>
    <w:rsid w:val="00654A88"/>
    <w:rsid w:val="00654C16"/>
    <w:rsid w:val="006556FE"/>
    <w:rsid w:val="00655A77"/>
    <w:rsid w:val="00655D20"/>
    <w:rsid w:val="006568C3"/>
    <w:rsid w:val="00657045"/>
    <w:rsid w:val="006575DF"/>
    <w:rsid w:val="00657B1E"/>
    <w:rsid w:val="00657EC0"/>
    <w:rsid w:val="00660023"/>
    <w:rsid w:val="006615B0"/>
    <w:rsid w:val="00661DC8"/>
    <w:rsid w:val="00662A4A"/>
    <w:rsid w:val="0066323E"/>
    <w:rsid w:val="006634C9"/>
    <w:rsid w:val="006640B8"/>
    <w:rsid w:val="00664AA0"/>
    <w:rsid w:val="00664AC0"/>
    <w:rsid w:val="00664C53"/>
    <w:rsid w:val="0066528F"/>
    <w:rsid w:val="00666261"/>
    <w:rsid w:val="00667F63"/>
    <w:rsid w:val="00670104"/>
    <w:rsid w:val="006701F1"/>
    <w:rsid w:val="006704B7"/>
    <w:rsid w:val="006705DF"/>
    <w:rsid w:val="006707DA"/>
    <w:rsid w:val="0067169F"/>
    <w:rsid w:val="00671AB4"/>
    <w:rsid w:val="0067224A"/>
    <w:rsid w:val="00672FAA"/>
    <w:rsid w:val="0067395B"/>
    <w:rsid w:val="00674948"/>
    <w:rsid w:val="00674C94"/>
    <w:rsid w:val="00674CE0"/>
    <w:rsid w:val="0067561C"/>
    <w:rsid w:val="006760B5"/>
    <w:rsid w:val="0067766E"/>
    <w:rsid w:val="00677BE0"/>
    <w:rsid w:val="006800B9"/>
    <w:rsid w:val="00680380"/>
    <w:rsid w:val="00680B6E"/>
    <w:rsid w:val="00681012"/>
    <w:rsid w:val="00682577"/>
    <w:rsid w:val="00682CD1"/>
    <w:rsid w:val="00682D4B"/>
    <w:rsid w:val="00683021"/>
    <w:rsid w:val="006832B3"/>
    <w:rsid w:val="00683426"/>
    <w:rsid w:val="00684B83"/>
    <w:rsid w:val="00684FF7"/>
    <w:rsid w:val="00685194"/>
    <w:rsid w:val="0068531E"/>
    <w:rsid w:val="00685B3C"/>
    <w:rsid w:val="00685B8D"/>
    <w:rsid w:val="00685C80"/>
    <w:rsid w:val="0068677E"/>
    <w:rsid w:val="006870E6"/>
    <w:rsid w:val="00687AAE"/>
    <w:rsid w:val="006909F9"/>
    <w:rsid w:val="00690D15"/>
    <w:rsid w:val="00691146"/>
    <w:rsid w:val="00691634"/>
    <w:rsid w:val="006920A6"/>
    <w:rsid w:val="00692302"/>
    <w:rsid w:val="0069249F"/>
    <w:rsid w:val="00692607"/>
    <w:rsid w:val="0069269E"/>
    <w:rsid w:val="00692E63"/>
    <w:rsid w:val="00693612"/>
    <w:rsid w:val="00693923"/>
    <w:rsid w:val="00693AE4"/>
    <w:rsid w:val="00693BD2"/>
    <w:rsid w:val="0069426B"/>
    <w:rsid w:val="00694955"/>
    <w:rsid w:val="00694E49"/>
    <w:rsid w:val="00695135"/>
    <w:rsid w:val="006952AC"/>
    <w:rsid w:val="0069559E"/>
    <w:rsid w:val="0069570C"/>
    <w:rsid w:val="00696298"/>
    <w:rsid w:val="00696EB6"/>
    <w:rsid w:val="00697690"/>
    <w:rsid w:val="00697CEE"/>
    <w:rsid w:val="006A0446"/>
    <w:rsid w:val="006A0C27"/>
    <w:rsid w:val="006A24B4"/>
    <w:rsid w:val="006A30D9"/>
    <w:rsid w:val="006A37F6"/>
    <w:rsid w:val="006A3AB5"/>
    <w:rsid w:val="006A3C42"/>
    <w:rsid w:val="006A3E07"/>
    <w:rsid w:val="006A3F98"/>
    <w:rsid w:val="006A499E"/>
    <w:rsid w:val="006A4C10"/>
    <w:rsid w:val="006A51AE"/>
    <w:rsid w:val="006A5301"/>
    <w:rsid w:val="006A62D4"/>
    <w:rsid w:val="006A6FCD"/>
    <w:rsid w:val="006A703E"/>
    <w:rsid w:val="006A7139"/>
    <w:rsid w:val="006A7ECF"/>
    <w:rsid w:val="006B004E"/>
    <w:rsid w:val="006B1327"/>
    <w:rsid w:val="006B163A"/>
    <w:rsid w:val="006B1F4B"/>
    <w:rsid w:val="006B2213"/>
    <w:rsid w:val="006B24D1"/>
    <w:rsid w:val="006B3958"/>
    <w:rsid w:val="006B4132"/>
    <w:rsid w:val="006B48EB"/>
    <w:rsid w:val="006B4C39"/>
    <w:rsid w:val="006B52AB"/>
    <w:rsid w:val="006B5682"/>
    <w:rsid w:val="006B6447"/>
    <w:rsid w:val="006B65EA"/>
    <w:rsid w:val="006B6832"/>
    <w:rsid w:val="006B6BFF"/>
    <w:rsid w:val="006B6D15"/>
    <w:rsid w:val="006B6DE4"/>
    <w:rsid w:val="006B6E25"/>
    <w:rsid w:val="006B7415"/>
    <w:rsid w:val="006B7A0E"/>
    <w:rsid w:val="006B7E21"/>
    <w:rsid w:val="006B7E5E"/>
    <w:rsid w:val="006B7E6A"/>
    <w:rsid w:val="006B7EE3"/>
    <w:rsid w:val="006C01A8"/>
    <w:rsid w:val="006C01CD"/>
    <w:rsid w:val="006C03B7"/>
    <w:rsid w:val="006C06DA"/>
    <w:rsid w:val="006C0B91"/>
    <w:rsid w:val="006C1399"/>
    <w:rsid w:val="006C1415"/>
    <w:rsid w:val="006C159F"/>
    <w:rsid w:val="006C17E0"/>
    <w:rsid w:val="006C2B7F"/>
    <w:rsid w:val="006C318B"/>
    <w:rsid w:val="006C351A"/>
    <w:rsid w:val="006C3673"/>
    <w:rsid w:val="006C3680"/>
    <w:rsid w:val="006C3D0A"/>
    <w:rsid w:val="006C3D86"/>
    <w:rsid w:val="006C4088"/>
    <w:rsid w:val="006C4344"/>
    <w:rsid w:val="006C4951"/>
    <w:rsid w:val="006C4F33"/>
    <w:rsid w:val="006C54A1"/>
    <w:rsid w:val="006C5542"/>
    <w:rsid w:val="006C5B73"/>
    <w:rsid w:val="006C5C8E"/>
    <w:rsid w:val="006C7170"/>
    <w:rsid w:val="006C71AA"/>
    <w:rsid w:val="006C78D6"/>
    <w:rsid w:val="006D0804"/>
    <w:rsid w:val="006D08CC"/>
    <w:rsid w:val="006D0BF7"/>
    <w:rsid w:val="006D0DD1"/>
    <w:rsid w:val="006D1B30"/>
    <w:rsid w:val="006D1C81"/>
    <w:rsid w:val="006D2130"/>
    <w:rsid w:val="006D24FA"/>
    <w:rsid w:val="006D262F"/>
    <w:rsid w:val="006D2F13"/>
    <w:rsid w:val="006D3600"/>
    <w:rsid w:val="006D46DD"/>
    <w:rsid w:val="006D49D1"/>
    <w:rsid w:val="006D49DB"/>
    <w:rsid w:val="006D4C80"/>
    <w:rsid w:val="006D5A03"/>
    <w:rsid w:val="006D69E0"/>
    <w:rsid w:val="006D7999"/>
    <w:rsid w:val="006D7B4D"/>
    <w:rsid w:val="006E11E0"/>
    <w:rsid w:val="006E185C"/>
    <w:rsid w:val="006E19ED"/>
    <w:rsid w:val="006E1C58"/>
    <w:rsid w:val="006E2069"/>
    <w:rsid w:val="006E2914"/>
    <w:rsid w:val="006E29BA"/>
    <w:rsid w:val="006E3411"/>
    <w:rsid w:val="006E500A"/>
    <w:rsid w:val="006E57E6"/>
    <w:rsid w:val="006E6617"/>
    <w:rsid w:val="006E6A19"/>
    <w:rsid w:val="006E7121"/>
    <w:rsid w:val="006E7876"/>
    <w:rsid w:val="006E797B"/>
    <w:rsid w:val="006E7D74"/>
    <w:rsid w:val="006E7E47"/>
    <w:rsid w:val="006E7E6C"/>
    <w:rsid w:val="006F02D0"/>
    <w:rsid w:val="006F0ECE"/>
    <w:rsid w:val="006F243A"/>
    <w:rsid w:val="006F3312"/>
    <w:rsid w:val="006F38A2"/>
    <w:rsid w:val="006F3E38"/>
    <w:rsid w:val="006F4070"/>
    <w:rsid w:val="006F46FE"/>
    <w:rsid w:val="006F47D3"/>
    <w:rsid w:val="006F4D47"/>
    <w:rsid w:val="006F4FC8"/>
    <w:rsid w:val="006F5C85"/>
    <w:rsid w:val="006F5CCE"/>
    <w:rsid w:val="006F5F17"/>
    <w:rsid w:val="006F68E1"/>
    <w:rsid w:val="006F691A"/>
    <w:rsid w:val="006F6B5B"/>
    <w:rsid w:val="007003FF"/>
    <w:rsid w:val="0070087E"/>
    <w:rsid w:val="00700953"/>
    <w:rsid w:val="00701001"/>
    <w:rsid w:val="00701D79"/>
    <w:rsid w:val="00702AD9"/>
    <w:rsid w:val="00702B0F"/>
    <w:rsid w:val="00702CEE"/>
    <w:rsid w:val="00703B58"/>
    <w:rsid w:val="00703CB8"/>
    <w:rsid w:val="00704101"/>
    <w:rsid w:val="0070555D"/>
    <w:rsid w:val="00705CBC"/>
    <w:rsid w:val="007066D2"/>
    <w:rsid w:val="0070694B"/>
    <w:rsid w:val="00706AFC"/>
    <w:rsid w:val="00706ED2"/>
    <w:rsid w:val="00706FB0"/>
    <w:rsid w:val="00707B92"/>
    <w:rsid w:val="007100E4"/>
    <w:rsid w:val="007105BD"/>
    <w:rsid w:val="007111F8"/>
    <w:rsid w:val="00711795"/>
    <w:rsid w:val="00711A5E"/>
    <w:rsid w:val="00711AD4"/>
    <w:rsid w:val="007125C8"/>
    <w:rsid w:val="00712856"/>
    <w:rsid w:val="00712E63"/>
    <w:rsid w:val="0071323D"/>
    <w:rsid w:val="007140BA"/>
    <w:rsid w:val="00714597"/>
    <w:rsid w:val="007153A0"/>
    <w:rsid w:val="007156EA"/>
    <w:rsid w:val="007169E3"/>
    <w:rsid w:val="00717463"/>
    <w:rsid w:val="007200A1"/>
    <w:rsid w:val="00720367"/>
    <w:rsid w:val="00720495"/>
    <w:rsid w:val="007209A1"/>
    <w:rsid w:val="00720FCE"/>
    <w:rsid w:val="007212D4"/>
    <w:rsid w:val="00721634"/>
    <w:rsid w:val="00721968"/>
    <w:rsid w:val="0072208C"/>
    <w:rsid w:val="0072283C"/>
    <w:rsid w:val="00722E1D"/>
    <w:rsid w:val="007238A2"/>
    <w:rsid w:val="007239FD"/>
    <w:rsid w:val="00723C9F"/>
    <w:rsid w:val="00723D86"/>
    <w:rsid w:val="00724473"/>
    <w:rsid w:val="00725372"/>
    <w:rsid w:val="00725D78"/>
    <w:rsid w:val="00726D62"/>
    <w:rsid w:val="0072747E"/>
    <w:rsid w:val="00727638"/>
    <w:rsid w:val="0073058C"/>
    <w:rsid w:val="007308DE"/>
    <w:rsid w:val="00730943"/>
    <w:rsid w:val="00730CDE"/>
    <w:rsid w:val="00731A03"/>
    <w:rsid w:val="00731B8C"/>
    <w:rsid w:val="0073327C"/>
    <w:rsid w:val="00733364"/>
    <w:rsid w:val="00733997"/>
    <w:rsid w:val="00733BE2"/>
    <w:rsid w:val="00733CAF"/>
    <w:rsid w:val="007342A9"/>
    <w:rsid w:val="0073430E"/>
    <w:rsid w:val="0073444A"/>
    <w:rsid w:val="00734D6E"/>
    <w:rsid w:val="00734FBF"/>
    <w:rsid w:val="0073549F"/>
    <w:rsid w:val="007358E6"/>
    <w:rsid w:val="00735FC7"/>
    <w:rsid w:val="00737200"/>
    <w:rsid w:val="00737587"/>
    <w:rsid w:val="00737B42"/>
    <w:rsid w:val="00741EA0"/>
    <w:rsid w:val="00743138"/>
    <w:rsid w:val="00743416"/>
    <w:rsid w:val="00743794"/>
    <w:rsid w:val="00744B01"/>
    <w:rsid w:val="00744CD5"/>
    <w:rsid w:val="0074513B"/>
    <w:rsid w:val="0074564A"/>
    <w:rsid w:val="00745D21"/>
    <w:rsid w:val="00746081"/>
    <w:rsid w:val="00746916"/>
    <w:rsid w:val="0074701D"/>
    <w:rsid w:val="007470D1"/>
    <w:rsid w:val="00747DEF"/>
    <w:rsid w:val="00747E30"/>
    <w:rsid w:val="00751A91"/>
    <w:rsid w:val="0075289B"/>
    <w:rsid w:val="007531B9"/>
    <w:rsid w:val="0075394C"/>
    <w:rsid w:val="00753F5F"/>
    <w:rsid w:val="007548DB"/>
    <w:rsid w:val="0075499B"/>
    <w:rsid w:val="007550B0"/>
    <w:rsid w:val="00755404"/>
    <w:rsid w:val="00755821"/>
    <w:rsid w:val="00756C26"/>
    <w:rsid w:val="00756D1E"/>
    <w:rsid w:val="007572CC"/>
    <w:rsid w:val="0075798B"/>
    <w:rsid w:val="00757FF1"/>
    <w:rsid w:val="007600A0"/>
    <w:rsid w:val="00760F63"/>
    <w:rsid w:val="00761290"/>
    <w:rsid w:val="00761F19"/>
    <w:rsid w:val="00762138"/>
    <w:rsid w:val="007621AC"/>
    <w:rsid w:val="00762CF1"/>
    <w:rsid w:val="007633D1"/>
    <w:rsid w:val="0076386E"/>
    <w:rsid w:val="00763ECE"/>
    <w:rsid w:val="007646D7"/>
    <w:rsid w:val="0076493B"/>
    <w:rsid w:val="007655E0"/>
    <w:rsid w:val="00765721"/>
    <w:rsid w:val="0076619F"/>
    <w:rsid w:val="007661FD"/>
    <w:rsid w:val="007677CC"/>
    <w:rsid w:val="00767954"/>
    <w:rsid w:val="007679F9"/>
    <w:rsid w:val="00767A53"/>
    <w:rsid w:val="00767EB4"/>
    <w:rsid w:val="00770C2E"/>
    <w:rsid w:val="00770EE6"/>
    <w:rsid w:val="00770EFB"/>
    <w:rsid w:val="00770F80"/>
    <w:rsid w:val="00771554"/>
    <w:rsid w:val="007715D1"/>
    <w:rsid w:val="00771C39"/>
    <w:rsid w:val="00772151"/>
    <w:rsid w:val="007728E2"/>
    <w:rsid w:val="00772BF4"/>
    <w:rsid w:val="007731A0"/>
    <w:rsid w:val="007742F5"/>
    <w:rsid w:val="007751A2"/>
    <w:rsid w:val="007751DE"/>
    <w:rsid w:val="007756B4"/>
    <w:rsid w:val="00775D0E"/>
    <w:rsid w:val="007763E7"/>
    <w:rsid w:val="007764A7"/>
    <w:rsid w:val="00776974"/>
    <w:rsid w:val="00777472"/>
    <w:rsid w:val="007774B3"/>
    <w:rsid w:val="007775BD"/>
    <w:rsid w:val="00777DE1"/>
    <w:rsid w:val="00780736"/>
    <w:rsid w:val="00780A2C"/>
    <w:rsid w:val="00781C23"/>
    <w:rsid w:val="00781EDB"/>
    <w:rsid w:val="007820CE"/>
    <w:rsid w:val="007826A1"/>
    <w:rsid w:val="00783590"/>
    <w:rsid w:val="00783883"/>
    <w:rsid w:val="00783DA5"/>
    <w:rsid w:val="007843CC"/>
    <w:rsid w:val="00784738"/>
    <w:rsid w:val="007853A8"/>
    <w:rsid w:val="00786070"/>
    <w:rsid w:val="0078656F"/>
    <w:rsid w:val="00786AC4"/>
    <w:rsid w:val="007877E3"/>
    <w:rsid w:val="00787E16"/>
    <w:rsid w:val="0079016F"/>
    <w:rsid w:val="007903D3"/>
    <w:rsid w:val="00790944"/>
    <w:rsid w:val="0079123A"/>
    <w:rsid w:val="00792EE6"/>
    <w:rsid w:val="00793775"/>
    <w:rsid w:val="00793CF2"/>
    <w:rsid w:val="0079444B"/>
    <w:rsid w:val="00795010"/>
    <w:rsid w:val="007951FF"/>
    <w:rsid w:val="00795EAC"/>
    <w:rsid w:val="007960F2"/>
    <w:rsid w:val="007968D4"/>
    <w:rsid w:val="00796D7B"/>
    <w:rsid w:val="0079785D"/>
    <w:rsid w:val="00797D46"/>
    <w:rsid w:val="007A0335"/>
    <w:rsid w:val="007A0D22"/>
    <w:rsid w:val="007A1298"/>
    <w:rsid w:val="007A144A"/>
    <w:rsid w:val="007A17B8"/>
    <w:rsid w:val="007A1FD8"/>
    <w:rsid w:val="007A20E8"/>
    <w:rsid w:val="007A2358"/>
    <w:rsid w:val="007A28CE"/>
    <w:rsid w:val="007A489E"/>
    <w:rsid w:val="007A4CDF"/>
    <w:rsid w:val="007A4FCB"/>
    <w:rsid w:val="007A5B29"/>
    <w:rsid w:val="007A5DEF"/>
    <w:rsid w:val="007A673A"/>
    <w:rsid w:val="007A7937"/>
    <w:rsid w:val="007A7B78"/>
    <w:rsid w:val="007A7C26"/>
    <w:rsid w:val="007B05BB"/>
    <w:rsid w:val="007B21B2"/>
    <w:rsid w:val="007B262F"/>
    <w:rsid w:val="007B2A0B"/>
    <w:rsid w:val="007B3786"/>
    <w:rsid w:val="007B4400"/>
    <w:rsid w:val="007B49EB"/>
    <w:rsid w:val="007B4B6B"/>
    <w:rsid w:val="007B5C6F"/>
    <w:rsid w:val="007B63CC"/>
    <w:rsid w:val="007B64C1"/>
    <w:rsid w:val="007B6D62"/>
    <w:rsid w:val="007B7800"/>
    <w:rsid w:val="007B7A20"/>
    <w:rsid w:val="007C0462"/>
    <w:rsid w:val="007C0CCF"/>
    <w:rsid w:val="007C1D95"/>
    <w:rsid w:val="007C2D95"/>
    <w:rsid w:val="007C3475"/>
    <w:rsid w:val="007C3A3E"/>
    <w:rsid w:val="007C3A47"/>
    <w:rsid w:val="007C3F17"/>
    <w:rsid w:val="007C4815"/>
    <w:rsid w:val="007C48CC"/>
    <w:rsid w:val="007C5985"/>
    <w:rsid w:val="007C67D9"/>
    <w:rsid w:val="007C73C6"/>
    <w:rsid w:val="007D057E"/>
    <w:rsid w:val="007D07B3"/>
    <w:rsid w:val="007D1F7D"/>
    <w:rsid w:val="007D23BD"/>
    <w:rsid w:val="007D29F5"/>
    <w:rsid w:val="007D2EDC"/>
    <w:rsid w:val="007D4D0C"/>
    <w:rsid w:val="007D5201"/>
    <w:rsid w:val="007D55CA"/>
    <w:rsid w:val="007D5D10"/>
    <w:rsid w:val="007D6172"/>
    <w:rsid w:val="007D63EA"/>
    <w:rsid w:val="007D699A"/>
    <w:rsid w:val="007D706B"/>
    <w:rsid w:val="007D707C"/>
    <w:rsid w:val="007D7423"/>
    <w:rsid w:val="007E00CA"/>
    <w:rsid w:val="007E032C"/>
    <w:rsid w:val="007E08D6"/>
    <w:rsid w:val="007E1645"/>
    <w:rsid w:val="007E1BDD"/>
    <w:rsid w:val="007E378A"/>
    <w:rsid w:val="007E4364"/>
    <w:rsid w:val="007E50F2"/>
    <w:rsid w:val="007E5E1E"/>
    <w:rsid w:val="007E6310"/>
    <w:rsid w:val="007E66D0"/>
    <w:rsid w:val="007E6C91"/>
    <w:rsid w:val="007F07BD"/>
    <w:rsid w:val="007F0BCD"/>
    <w:rsid w:val="007F0CB9"/>
    <w:rsid w:val="007F0D56"/>
    <w:rsid w:val="007F175F"/>
    <w:rsid w:val="007F20FC"/>
    <w:rsid w:val="007F2141"/>
    <w:rsid w:val="007F32E7"/>
    <w:rsid w:val="007F34EC"/>
    <w:rsid w:val="007F385B"/>
    <w:rsid w:val="007F3EF8"/>
    <w:rsid w:val="007F3FE7"/>
    <w:rsid w:val="007F4967"/>
    <w:rsid w:val="007F4FAE"/>
    <w:rsid w:val="007F53A9"/>
    <w:rsid w:val="007F58A4"/>
    <w:rsid w:val="007F6349"/>
    <w:rsid w:val="007F6429"/>
    <w:rsid w:val="007F6591"/>
    <w:rsid w:val="007F6F72"/>
    <w:rsid w:val="007F70ED"/>
    <w:rsid w:val="007F7550"/>
    <w:rsid w:val="007F76A1"/>
    <w:rsid w:val="007F7A95"/>
    <w:rsid w:val="007F7CD6"/>
    <w:rsid w:val="00801B0C"/>
    <w:rsid w:val="00801D27"/>
    <w:rsid w:val="00801D7F"/>
    <w:rsid w:val="00801FBA"/>
    <w:rsid w:val="0080219D"/>
    <w:rsid w:val="00802839"/>
    <w:rsid w:val="00802970"/>
    <w:rsid w:val="00802C0B"/>
    <w:rsid w:val="00803828"/>
    <w:rsid w:val="00804105"/>
    <w:rsid w:val="00804480"/>
    <w:rsid w:val="008045FA"/>
    <w:rsid w:val="0080674A"/>
    <w:rsid w:val="0080686B"/>
    <w:rsid w:val="00806A78"/>
    <w:rsid w:val="00806F36"/>
    <w:rsid w:val="0080709F"/>
    <w:rsid w:val="008079C8"/>
    <w:rsid w:val="00807E40"/>
    <w:rsid w:val="00807F68"/>
    <w:rsid w:val="00807FBC"/>
    <w:rsid w:val="00810442"/>
    <w:rsid w:val="00810745"/>
    <w:rsid w:val="00810A21"/>
    <w:rsid w:val="00810EAC"/>
    <w:rsid w:val="008115F9"/>
    <w:rsid w:val="0081170C"/>
    <w:rsid w:val="00812831"/>
    <w:rsid w:val="00812D86"/>
    <w:rsid w:val="00813CD3"/>
    <w:rsid w:val="0081405E"/>
    <w:rsid w:val="008140DB"/>
    <w:rsid w:val="00814EB0"/>
    <w:rsid w:val="008154A7"/>
    <w:rsid w:val="0081582C"/>
    <w:rsid w:val="008179BF"/>
    <w:rsid w:val="00817ED9"/>
    <w:rsid w:val="00820C0D"/>
    <w:rsid w:val="00820E2D"/>
    <w:rsid w:val="008211B2"/>
    <w:rsid w:val="008215CC"/>
    <w:rsid w:val="00821E42"/>
    <w:rsid w:val="008221F4"/>
    <w:rsid w:val="00822E62"/>
    <w:rsid w:val="008238DA"/>
    <w:rsid w:val="00823981"/>
    <w:rsid w:val="0082427D"/>
    <w:rsid w:val="008245C5"/>
    <w:rsid w:val="00824780"/>
    <w:rsid w:val="00824965"/>
    <w:rsid w:val="00824F4A"/>
    <w:rsid w:val="00825280"/>
    <w:rsid w:val="008252D5"/>
    <w:rsid w:val="0082531D"/>
    <w:rsid w:val="00825A56"/>
    <w:rsid w:val="00825EA0"/>
    <w:rsid w:val="00825F6A"/>
    <w:rsid w:val="00826285"/>
    <w:rsid w:val="008263E3"/>
    <w:rsid w:val="008263EA"/>
    <w:rsid w:val="00826C7F"/>
    <w:rsid w:val="00827965"/>
    <w:rsid w:val="00827A9D"/>
    <w:rsid w:val="00827D9F"/>
    <w:rsid w:val="008308A1"/>
    <w:rsid w:val="00831122"/>
    <w:rsid w:val="00831351"/>
    <w:rsid w:val="00831A8A"/>
    <w:rsid w:val="00831C4C"/>
    <w:rsid w:val="00831C84"/>
    <w:rsid w:val="00833050"/>
    <w:rsid w:val="0083313A"/>
    <w:rsid w:val="0083365D"/>
    <w:rsid w:val="008339A1"/>
    <w:rsid w:val="00834423"/>
    <w:rsid w:val="008344A7"/>
    <w:rsid w:val="0083499C"/>
    <w:rsid w:val="008349E8"/>
    <w:rsid w:val="00835428"/>
    <w:rsid w:val="008364D9"/>
    <w:rsid w:val="008375EC"/>
    <w:rsid w:val="00837C40"/>
    <w:rsid w:val="00837EA6"/>
    <w:rsid w:val="0084030E"/>
    <w:rsid w:val="00840471"/>
    <w:rsid w:val="008409B8"/>
    <w:rsid w:val="00840E8D"/>
    <w:rsid w:val="0084157E"/>
    <w:rsid w:val="0084193A"/>
    <w:rsid w:val="00841BD8"/>
    <w:rsid w:val="00844001"/>
    <w:rsid w:val="00845265"/>
    <w:rsid w:val="008454AD"/>
    <w:rsid w:val="00845544"/>
    <w:rsid w:val="008464F3"/>
    <w:rsid w:val="00851265"/>
    <w:rsid w:val="00851716"/>
    <w:rsid w:val="00851AEB"/>
    <w:rsid w:val="00852689"/>
    <w:rsid w:val="00852D21"/>
    <w:rsid w:val="0085414A"/>
    <w:rsid w:val="00854690"/>
    <w:rsid w:val="0085472B"/>
    <w:rsid w:val="00854843"/>
    <w:rsid w:val="00854866"/>
    <w:rsid w:val="0085585B"/>
    <w:rsid w:val="00855CCF"/>
    <w:rsid w:val="0085612C"/>
    <w:rsid w:val="00856809"/>
    <w:rsid w:val="00856839"/>
    <w:rsid w:val="008568B0"/>
    <w:rsid w:val="00856B11"/>
    <w:rsid w:val="008573CE"/>
    <w:rsid w:val="00857561"/>
    <w:rsid w:val="008575A9"/>
    <w:rsid w:val="008575C7"/>
    <w:rsid w:val="008575FE"/>
    <w:rsid w:val="00857C58"/>
    <w:rsid w:val="00857E51"/>
    <w:rsid w:val="00857F2C"/>
    <w:rsid w:val="00860A81"/>
    <w:rsid w:val="00861434"/>
    <w:rsid w:val="008620C2"/>
    <w:rsid w:val="00862263"/>
    <w:rsid w:val="0086272E"/>
    <w:rsid w:val="008627FB"/>
    <w:rsid w:val="00862DFF"/>
    <w:rsid w:val="00863213"/>
    <w:rsid w:val="0086453F"/>
    <w:rsid w:val="008646A8"/>
    <w:rsid w:val="00864844"/>
    <w:rsid w:val="00864B21"/>
    <w:rsid w:val="00865D55"/>
    <w:rsid w:val="00865F52"/>
    <w:rsid w:val="008670AB"/>
    <w:rsid w:val="00867393"/>
    <w:rsid w:val="008674E4"/>
    <w:rsid w:val="00867927"/>
    <w:rsid w:val="008679FA"/>
    <w:rsid w:val="0087041B"/>
    <w:rsid w:val="00870445"/>
    <w:rsid w:val="00870EAF"/>
    <w:rsid w:val="0087111B"/>
    <w:rsid w:val="00872043"/>
    <w:rsid w:val="0087248C"/>
    <w:rsid w:val="00872492"/>
    <w:rsid w:val="00872D84"/>
    <w:rsid w:val="00873CA7"/>
    <w:rsid w:val="00873EFA"/>
    <w:rsid w:val="00874662"/>
    <w:rsid w:val="00875533"/>
    <w:rsid w:val="008759CC"/>
    <w:rsid w:val="00875A2D"/>
    <w:rsid w:val="00876C4A"/>
    <w:rsid w:val="0087732C"/>
    <w:rsid w:val="00877C90"/>
    <w:rsid w:val="008804DE"/>
    <w:rsid w:val="008808F4"/>
    <w:rsid w:val="00880AC8"/>
    <w:rsid w:val="00880E53"/>
    <w:rsid w:val="00882C00"/>
    <w:rsid w:val="008836D9"/>
    <w:rsid w:val="00883D8A"/>
    <w:rsid w:val="008842CA"/>
    <w:rsid w:val="008842D1"/>
    <w:rsid w:val="00886DF0"/>
    <w:rsid w:val="008870F6"/>
    <w:rsid w:val="00887495"/>
    <w:rsid w:val="008902E3"/>
    <w:rsid w:val="0089119A"/>
    <w:rsid w:val="00892186"/>
    <w:rsid w:val="0089251F"/>
    <w:rsid w:val="0089340B"/>
    <w:rsid w:val="0089485D"/>
    <w:rsid w:val="00895CAD"/>
    <w:rsid w:val="008965CB"/>
    <w:rsid w:val="00896C0F"/>
    <w:rsid w:val="00896F1F"/>
    <w:rsid w:val="008977E8"/>
    <w:rsid w:val="008A0763"/>
    <w:rsid w:val="008A0977"/>
    <w:rsid w:val="008A0A8B"/>
    <w:rsid w:val="008A10C0"/>
    <w:rsid w:val="008A1345"/>
    <w:rsid w:val="008A1C32"/>
    <w:rsid w:val="008A1F03"/>
    <w:rsid w:val="008A1F67"/>
    <w:rsid w:val="008A26E7"/>
    <w:rsid w:val="008A27B1"/>
    <w:rsid w:val="008A32B0"/>
    <w:rsid w:val="008A41DF"/>
    <w:rsid w:val="008A50BA"/>
    <w:rsid w:val="008A5C1B"/>
    <w:rsid w:val="008A685F"/>
    <w:rsid w:val="008A7326"/>
    <w:rsid w:val="008A7567"/>
    <w:rsid w:val="008B113C"/>
    <w:rsid w:val="008B11F9"/>
    <w:rsid w:val="008B19FF"/>
    <w:rsid w:val="008B1FE6"/>
    <w:rsid w:val="008B2F17"/>
    <w:rsid w:val="008B3B91"/>
    <w:rsid w:val="008B504A"/>
    <w:rsid w:val="008B51EE"/>
    <w:rsid w:val="008B5DDB"/>
    <w:rsid w:val="008B6423"/>
    <w:rsid w:val="008B69C2"/>
    <w:rsid w:val="008B7467"/>
    <w:rsid w:val="008B7C6A"/>
    <w:rsid w:val="008B7F94"/>
    <w:rsid w:val="008C0551"/>
    <w:rsid w:val="008C38A5"/>
    <w:rsid w:val="008C38DD"/>
    <w:rsid w:val="008C3D6A"/>
    <w:rsid w:val="008C46B8"/>
    <w:rsid w:val="008C5A0B"/>
    <w:rsid w:val="008C5EBB"/>
    <w:rsid w:val="008C6142"/>
    <w:rsid w:val="008C7516"/>
    <w:rsid w:val="008C7D84"/>
    <w:rsid w:val="008D14CC"/>
    <w:rsid w:val="008D1ABD"/>
    <w:rsid w:val="008D1E28"/>
    <w:rsid w:val="008D2034"/>
    <w:rsid w:val="008D38B4"/>
    <w:rsid w:val="008D39E3"/>
    <w:rsid w:val="008D43EC"/>
    <w:rsid w:val="008D4D94"/>
    <w:rsid w:val="008D4DDB"/>
    <w:rsid w:val="008D4DF1"/>
    <w:rsid w:val="008D5027"/>
    <w:rsid w:val="008D568A"/>
    <w:rsid w:val="008D58A8"/>
    <w:rsid w:val="008D5AC9"/>
    <w:rsid w:val="008D5B13"/>
    <w:rsid w:val="008D7041"/>
    <w:rsid w:val="008D72D0"/>
    <w:rsid w:val="008D7669"/>
    <w:rsid w:val="008D7916"/>
    <w:rsid w:val="008D7ED2"/>
    <w:rsid w:val="008E1864"/>
    <w:rsid w:val="008E18ED"/>
    <w:rsid w:val="008E1BAA"/>
    <w:rsid w:val="008E1E1A"/>
    <w:rsid w:val="008E1F61"/>
    <w:rsid w:val="008E231C"/>
    <w:rsid w:val="008E325D"/>
    <w:rsid w:val="008E3C0D"/>
    <w:rsid w:val="008E4041"/>
    <w:rsid w:val="008E41B0"/>
    <w:rsid w:val="008E431D"/>
    <w:rsid w:val="008E4757"/>
    <w:rsid w:val="008E4CEB"/>
    <w:rsid w:val="008E4EE1"/>
    <w:rsid w:val="008E5B27"/>
    <w:rsid w:val="008E6FA8"/>
    <w:rsid w:val="008F0BFB"/>
    <w:rsid w:val="008F0E2C"/>
    <w:rsid w:val="008F0E5B"/>
    <w:rsid w:val="008F157D"/>
    <w:rsid w:val="008F20C4"/>
    <w:rsid w:val="008F21F2"/>
    <w:rsid w:val="008F2E6F"/>
    <w:rsid w:val="008F3DC5"/>
    <w:rsid w:val="008F4147"/>
    <w:rsid w:val="008F483C"/>
    <w:rsid w:val="008F4967"/>
    <w:rsid w:val="008F5988"/>
    <w:rsid w:val="008F5AFD"/>
    <w:rsid w:val="008F5CDB"/>
    <w:rsid w:val="008F6AD9"/>
    <w:rsid w:val="008F6DD6"/>
    <w:rsid w:val="008F7908"/>
    <w:rsid w:val="008F7E5D"/>
    <w:rsid w:val="00900566"/>
    <w:rsid w:val="00900B5A"/>
    <w:rsid w:val="00900FC1"/>
    <w:rsid w:val="00901211"/>
    <w:rsid w:val="00901EC6"/>
    <w:rsid w:val="009023E2"/>
    <w:rsid w:val="0090253B"/>
    <w:rsid w:val="00902957"/>
    <w:rsid w:val="00903729"/>
    <w:rsid w:val="0090440F"/>
    <w:rsid w:val="009045FA"/>
    <w:rsid w:val="00904C16"/>
    <w:rsid w:val="009062BC"/>
    <w:rsid w:val="00906F8C"/>
    <w:rsid w:val="00910AA0"/>
    <w:rsid w:val="00910B22"/>
    <w:rsid w:val="00910F57"/>
    <w:rsid w:val="0091104C"/>
    <w:rsid w:val="00912421"/>
    <w:rsid w:val="0091268A"/>
    <w:rsid w:val="0091289E"/>
    <w:rsid w:val="00913157"/>
    <w:rsid w:val="009132AC"/>
    <w:rsid w:val="009137AD"/>
    <w:rsid w:val="009137CE"/>
    <w:rsid w:val="00913E88"/>
    <w:rsid w:val="009143EF"/>
    <w:rsid w:val="00914B61"/>
    <w:rsid w:val="0091503B"/>
    <w:rsid w:val="0091552D"/>
    <w:rsid w:val="00916888"/>
    <w:rsid w:val="00916EB7"/>
    <w:rsid w:val="00917F68"/>
    <w:rsid w:val="0092033A"/>
    <w:rsid w:val="00920489"/>
    <w:rsid w:val="0092052A"/>
    <w:rsid w:val="009207A0"/>
    <w:rsid w:val="00920AC0"/>
    <w:rsid w:val="009216F0"/>
    <w:rsid w:val="0092170B"/>
    <w:rsid w:val="009218A5"/>
    <w:rsid w:val="00921AA6"/>
    <w:rsid w:val="00921B5B"/>
    <w:rsid w:val="00922357"/>
    <w:rsid w:val="00923138"/>
    <w:rsid w:val="00923543"/>
    <w:rsid w:val="00923AFE"/>
    <w:rsid w:val="00923B8D"/>
    <w:rsid w:val="00923EF8"/>
    <w:rsid w:val="0092485F"/>
    <w:rsid w:val="00924C8F"/>
    <w:rsid w:val="00925FAA"/>
    <w:rsid w:val="00926A77"/>
    <w:rsid w:val="00926DB2"/>
    <w:rsid w:val="009270F9"/>
    <w:rsid w:val="0092716E"/>
    <w:rsid w:val="00927782"/>
    <w:rsid w:val="009303A2"/>
    <w:rsid w:val="009303CF"/>
    <w:rsid w:val="00930CC4"/>
    <w:rsid w:val="00930E5D"/>
    <w:rsid w:val="00931107"/>
    <w:rsid w:val="00931D21"/>
    <w:rsid w:val="00931FE2"/>
    <w:rsid w:val="00931FF3"/>
    <w:rsid w:val="00932503"/>
    <w:rsid w:val="009326AF"/>
    <w:rsid w:val="009335DC"/>
    <w:rsid w:val="00933B1F"/>
    <w:rsid w:val="00933B65"/>
    <w:rsid w:val="00934534"/>
    <w:rsid w:val="00934E23"/>
    <w:rsid w:val="00935076"/>
    <w:rsid w:val="009356F8"/>
    <w:rsid w:val="00935AC0"/>
    <w:rsid w:val="00936437"/>
    <w:rsid w:val="00937018"/>
    <w:rsid w:val="009370DA"/>
    <w:rsid w:val="00937821"/>
    <w:rsid w:val="00937E37"/>
    <w:rsid w:val="00940A98"/>
    <w:rsid w:val="00942443"/>
    <w:rsid w:val="009425A4"/>
    <w:rsid w:val="009427CB"/>
    <w:rsid w:val="009433BE"/>
    <w:rsid w:val="0094457C"/>
    <w:rsid w:val="0094460D"/>
    <w:rsid w:val="00945D4D"/>
    <w:rsid w:val="0094611C"/>
    <w:rsid w:val="0094614F"/>
    <w:rsid w:val="00946B7E"/>
    <w:rsid w:val="00947F1F"/>
    <w:rsid w:val="009510D6"/>
    <w:rsid w:val="009516CD"/>
    <w:rsid w:val="00951CDE"/>
    <w:rsid w:val="0095211A"/>
    <w:rsid w:val="009524D4"/>
    <w:rsid w:val="00952522"/>
    <w:rsid w:val="009527DA"/>
    <w:rsid w:val="00952F96"/>
    <w:rsid w:val="0095353E"/>
    <w:rsid w:val="00953923"/>
    <w:rsid w:val="00953976"/>
    <w:rsid w:val="00953DD8"/>
    <w:rsid w:val="009544D7"/>
    <w:rsid w:val="009552F3"/>
    <w:rsid w:val="00955794"/>
    <w:rsid w:val="009568DB"/>
    <w:rsid w:val="00956C06"/>
    <w:rsid w:val="0095725E"/>
    <w:rsid w:val="0095746A"/>
    <w:rsid w:val="009575DB"/>
    <w:rsid w:val="00957D91"/>
    <w:rsid w:val="0096019B"/>
    <w:rsid w:val="0096046C"/>
    <w:rsid w:val="00960475"/>
    <w:rsid w:val="00960760"/>
    <w:rsid w:val="00960E2F"/>
    <w:rsid w:val="0096108A"/>
    <w:rsid w:val="00961CE3"/>
    <w:rsid w:val="00961D47"/>
    <w:rsid w:val="00961E2E"/>
    <w:rsid w:val="00962086"/>
    <w:rsid w:val="0096263A"/>
    <w:rsid w:val="00962EF0"/>
    <w:rsid w:val="009630DB"/>
    <w:rsid w:val="00963663"/>
    <w:rsid w:val="00963A9C"/>
    <w:rsid w:val="00964024"/>
    <w:rsid w:val="00964AC0"/>
    <w:rsid w:val="009655AE"/>
    <w:rsid w:val="00965698"/>
    <w:rsid w:val="00965A5A"/>
    <w:rsid w:val="009660DD"/>
    <w:rsid w:val="009662D5"/>
    <w:rsid w:val="00966BB2"/>
    <w:rsid w:val="009705DD"/>
    <w:rsid w:val="009713A2"/>
    <w:rsid w:val="00971428"/>
    <w:rsid w:val="00972F95"/>
    <w:rsid w:val="0097332A"/>
    <w:rsid w:val="0097370A"/>
    <w:rsid w:val="009738C5"/>
    <w:rsid w:val="00975C91"/>
    <w:rsid w:val="0097668A"/>
    <w:rsid w:val="009766D1"/>
    <w:rsid w:val="00977587"/>
    <w:rsid w:val="009806C9"/>
    <w:rsid w:val="009807F6"/>
    <w:rsid w:val="0098130D"/>
    <w:rsid w:val="009829D9"/>
    <w:rsid w:val="00983423"/>
    <w:rsid w:val="00983A43"/>
    <w:rsid w:val="00983B10"/>
    <w:rsid w:val="00983D87"/>
    <w:rsid w:val="00983F15"/>
    <w:rsid w:val="00984DA2"/>
    <w:rsid w:val="0098520E"/>
    <w:rsid w:val="009854B4"/>
    <w:rsid w:val="0098603A"/>
    <w:rsid w:val="009864A4"/>
    <w:rsid w:val="00987229"/>
    <w:rsid w:val="00987A08"/>
    <w:rsid w:val="009900D4"/>
    <w:rsid w:val="00990790"/>
    <w:rsid w:val="0099096F"/>
    <w:rsid w:val="00991012"/>
    <w:rsid w:val="00991432"/>
    <w:rsid w:val="009918AA"/>
    <w:rsid w:val="00992235"/>
    <w:rsid w:val="00992566"/>
    <w:rsid w:val="009926AB"/>
    <w:rsid w:val="00992A65"/>
    <w:rsid w:val="00993572"/>
    <w:rsid w:val="009952C7"/>
    <w:rsid w:val="00996C52"/>
    <w:rsid w:val="00996FBD"/>
    <w:rsid w:val="009970AA"/>
    <w:rsid w:val="00997790"/>
    <w:rsid w:val="00997BD2"/>
    <w:rsid w:val="009A0530"/>
    <w:rsid w:val="009A07AE"/>
    <w:rsid w:val="009A1072"/>
    <w:rsid w:val="009A11F5"/>
    <w:rsid w:val="009A1749"/>
    <w:rsid w:val="009A28A1"/>
    <w:rsid w:val="009A2D11"/>
    <w:rsid w:val="009A410D"/>
    <w:rsid w:val="009A44C1"/>
    <w:rsid w:val="009A4C9A"/>
    <w:rsid w:val="009A4FEA"/>
    <w:rsid w:val="009A5616"/>
    <w:rsid w:val="009A63E0"/>
    <w:rsid w:val="009A681B"/>
    <w:rsid w:val="009A6CD1"/>
    <w:rsid w:val="009A798D"/>
    <w:rsid w:val="009A7AC0"/>
    <w:rsid w:val="009A7D7F"/>
    <w:rsid w:val="009B0AA5"/>
    <w:rsid w:val="009B282E"/>
    <w:rsid w:val="009B2C86"/>
    <w:rsid w:val="009B2D92"/>
    <w:rsid w:val="009B31B2"/>
    <w:rsid w:val="009B33AA"/>
    <w:rsid w:val="009B39A2"/>
    <w:rsid w:val="009B3D3A"/>
    <w:rsid w:val="009B41CD"/>
    <w:rsid w:val="009B4340"/>
    <w:rsid w:val="009B52C9"/>
    <w:rsid w:val="009B544E"/>
    <w:rsid w:val="009B55F4"/>
    <w:rsid w:val="009B5758"/>
    <w:rsid w:val="009B5785"/>
    <w:rsid w:val="009B7F1A"/>
    <w:rsid w:val="009B7F2E"/>
    <w:rsid w:val="009C0A20"/>
    <w:rsid w:val="009C1590"/>
    <w:rsid w:val="009C18E6"/>
    <w:rsid w:val="009C25F4"/>
    <w:rsid w:val="009C2B90"/>
    <w:rsid w:val="009C390D"/>
    <w:rsid w:val="009C3FA9"/>
    <w:rsid w:val="009C4547"/>
    <w:rsid w:val="009C4CAA"/>
    <w:rsid w:val="009C5089"/>
    <w:rsid w:val="009C5435"/>
    <w:rsid w:val="009C57CE"/>
    <w:rsid w:val="009C58F9"/>
    <w:rsid w:val="009C5B47"/>
    <w:rsid w:val="009C607F"/>
    <w:rsid w:val="009C63DB"/>
    <w:rsid w:val="009C6441"/>
    <w:rsid w:val="009C6643"/>
    <w:rsid w:val="009C6657"/>
    <w:rsid w:val="009C7250"/>
    <w:rsid w:val="009C7EB8"/>
    <w:rsid w:val="009C7EFD"/>
    <w:rsid w:val="009D038C"/>
    <w:rsid w:val="009D0427"/>
    <w:rsid w:val="009D06FE"/>
    <w:rsid w:val="009D0A67"/>
    <w:rsid w:val="009D1E38"/>
    <w:rsid w:val="009D248A"/>
    <w:rsid w:val="009D3370"/>
    <w:rsid w:val="009D3B6F"/>
    <w:rsid w:val="009D3FF0"/>
    <w:rsid w:val="009D4639"/>
    <w:rsid w:val="009D4927"/>
    <w:rsid w:val="009D4D28"/>
    <w:rsid w:val="009D5295"/>
    <w:rsid w:val="009D5B4B"/>
    <w:rsid w:val="009D5B6E"/>
    <w:rsid w:val="009D5F18"/>
    <w:rsid w:val="009D6455"/>
    <w:rsid w:val="009D6C0A"/>
    <w:rsid w:val="009E050D"/>
    <w:rsid w:val="009E11EA"/>
    <w:rsid w:val="009E13F4"/>
    <w:rsid w:val="009E18C9"/>
    <w:rsid w:val="009E19CF"/>
    <w:rsid w:val="009E226A"/>
    <w:rsid w:val="009E2486"/>
    <w:rsid w:val="009E331D"/>
    <w:rsid w:val="009E3465"/>
    <w:rsid w:val="009E3C0C"/>
    <w:rsid w:val="009E4570"/>
    <w:rsid w:val="009E4D58"/>
    <w:rsid w:val="009E554E"/>
    <w:rsid w:val="009E577A"/>
    <w:rsid w:val="009E5A34"/>
    <w:rsid w:val="009E6B1D"/>
    <w:rsid w:val="009F0E7C"/>
    <w:rsid w:val="009F1AB4"/>
    <w:rsid w:val="009F1B37"/>
    <w:rsid w:val="009F242C"/>
    <w:rsid w:val="009F246A"/>
    <w:rsid w:val="009F24A4"/>
    <w:rsid w:val="009F2C22"/>
    <w:rsid w:val="009F3055"/>
    <w:rsid w:val="009F3174"/>
    <w:rsid w:val="009F3788"/>
    <w:rsid w:val="009F3D5D"/>
    <w:rsid w:val="009F41F4"/>
    <w:rsid w:val="009F42A8"/>
    <w:rsid w:val="009F47B6"/>
    <w:rsid w:val="009F47E5"/>
    <w:rsid w:val="009F482A"/>
    <w:rsid w:val="009F4CDB"/>
    <w:rsid w:val="009F4F17"/>
    <w:rsid w:val="009F5FA0"/>
    <w:rsid w:val="009F6435"/>
    <w:rsid w:val="009F6A87"/>
    <w:rsid w:val="009F6B1E"/>
    <w:rsid w:val="009F6D7C"/>
    <w:rsid w:val="009F7330"/>
    <w:rsid w:val="009F7AFD"/>
    <w:rsid w:val="009F7D43"/>
    <w:rsid w:val="00A012C9"/>
    <w:rsid w:val="00A01864"/>
    <w:rsid w:val="00A01BDD"/>
    <w:rsid w:val="00A01CDD"/>
    <w:rsid w:val="00A01D73"/>
    <w:rsid w:val="00A0223C"/>
    <w:rsid w:val="00A02289"/>
    <w:rsid w:val="00A02EBE"/>
    <w:rsid w:val="00A02FF5"/>
    <w:rsid w:val="00A04EE2"/>
    <w:rsid w:val="00A057BE"/>
    <w:rsid w:val="00A05B63"/>
    <w:rsid w:val="00A05C0F"/>
    <w:rsid w:val="00A06240"/>
    <w:rsid w:val="00A062C6"/>
    <w:rsid w:val="00A0689D"/>
    <w:rsid w:val="00A06B79"/>
    <w:rsid w:val="00A06C60"/>
    <w:rsid w:val="00A0765B"/>
    <w:rsid w:val="00A078E0"/>
    <w:rsid w:val="00A07C85"/>
    <w:rsid w:val="00A10275"/>
    <w:rsid w:val="00A10789"/>
    <w:rsid w:val="00A10E2C"/>
    <w:rsid w:val="00A110C4"/>
    <w:rsid w:val="00A1134B"/>
    <w:rsid w:val="00A11374"/>
    <w:rsid w:val="00A1180F"/>
    <w:rsid w:val="00A11B05"/>
    <w:rsid w:val="00A123D1"/>
    <w:rsid w:val="00A130CF"/>
    <w:rsid w:val="00A1386A"/>
    <w:rsid w:val="00A13B5F"/>
    <w:rsid w:val="00A13FBB"/>
    <w:rsid w:val="00A143BF"/>
    <w:rsid w:val="00A14EE0"/>
    <w:rsid w:val="00A14EE6"/>
    <w:rsid w:val="00A1607D"/>
    <w:rsid w:val="00A165DE"/>
    <w:rsid w:val="00A17D18"/>
    <w:rsid w:val="00A202DF"/>
    <w:rsid w:val="00A208DB"/>
    <w:rsid w:val="00A20B08"/>
    <w:rsid w:val="00A20E8F"/>
    <w:rsid w:val="00A2116D"/>
    <w:rsid w:val="00A21E21"/>
    <w:rsid w:val="00A24EC3"/>
    <w:rsid w:val="00A25019"/>
    <w:rsid w:val="00A26596"/>
    <w:rsid w:val="00A266B8"/>
    <w:rsid w:val="00A26C3E"/>
    <w:rsid w:val="00A27D93"/>
    <w:rsid w:val="00A30042"/>
    <w:rsid w:val="00A304FC"/>
    <w:rsid w:val="00A3058D"/>
    <w:rsid w:val="00A305B2"/>
    <w:rsid w:val="00A306E0"/>
    <w:rsid w:val="00A30C32"/>
    <w:rsid w:val="00A30E35"/>
    <w:rsid w:val="00A31170"/>
    <w:rsid w:val="00A3160B"/>
    <w:rsid w:val="00A31C58"/>
    <w:rsid w:val="00A3245B"/>
    <w:rsid w:val="00A330D6"/>
    <w:rsid w:val="00A33342"/>
    <w:rsid w:val="00A336AF"/>
    <w:rsid w:val="00A33915"/>
    <w:rsid w:val="00A34187"/>
    <w:rsid w:val="00A3474E"/>
    <w:rsid w:val="00A365B9"/>
    <w:rsid w:val="00A36B36"/>
    <w:rsid w:val="00A37428"/>
    <w:rsid w:val="00A3787E"/>
    <w:rsid w:val="00A37BF3"/>
    <w:rsid w:val="00A4023E"/>
    <w:rsid w:val="00A4101C"/>
    <w:rsid w:val="00A416C5"/>
    <w:rsid w:val="00A42599"/>
    <w:rsid w:val="00A425D8"/>
    <w:rsid w:val="00A431D6"/>
    <w:rsid w:val="00A444DD"/>
    <w:rsid w:val="00A446E5"/>
    <w:rsid w:val="00A45A88"/>
    <w:rsid w:val="00A45AFE"/>
    <w:rsid w:val="00A45ED0"/>
    <w:rsid w:val="00A46A06"/>
    <w:rsid w:val="00A46B10"/>
    <w:rsid w:val="00A47E9E"/>
    <w:rsid w:val="00A50ACC"/>
    <w:rsid w:val="00A515A5"/>
    <w:rsid w:val="00A51EAB"/>
    <w:rsid w:val="00A51F12"/>
    <w:rsid w:val="00A51FFD"/>
    <w:rsid w:val="00A52119"/>
    <w:rsid w:val="00A52EE8"/>
    <w:rsid w:val="00A533A6"/>
    <w:rsid w:val="00A54F71"/>
    <w:rsid w:val="00A55017"/>
    <w:rsid w:val="00A578F5"/>
    <w:rsid w:val="00A6013A"/>
    <w:rsid w:val="00A603E9"/>
    <w:rsid w:val="00A60604"/>
    <w:rsid w:val="00A6118E"/>
    <w:rsid w:val="00A616B8"/>
    <w:rsid w:val="00A61B5B"/>
    <w:rsid w:val="00A61F83"/>
    <w:rsid w:val="00A623FB"/>
    <w:rsid w:val="00A62992"/>
    <w:rsid w:val="00A62AA7"/>
    <w:rsid w:val="00A62E79"/>
    <w:rsid w:val="00A63548"/>
    <w:rsid w:val="00A6519B"/>
    <w:rsid w:val="00A65252"/>
    <w:rsid w:val="00A66DAE"/>
    <w:rsid w:val="00A6713C"/>
    <w:rsid w:val="00A6736C"/>
    <w:rsid w:val="00A7029B"/>
    <w:rsid w:val="00A7062A"/>
    <w:rsid w:val="00A70A22"/>
    <w:rsid w:val="00A718B7"/>
    <w:rsid w:val="00A71C4E"/>
    <w:rsid w:val="00A71CB4"/>
    <w:rsid w:val="00A73A57"/>
    <w:rsid w:val="00A743DF"/>
    <w:rsid w:val="00A74A76"/>
    <w:rsid w:val="00A74B97"/>
    <w:rsid w:val="00A75BA0"/>
    <w:rsid w:val="00A763E4"/>
    <w:rsid w:val="00A7645F"/>
    <w:rsid w:val="00A76974"/>
    <w:rsid w:val="00A77004"/>
    <w:rsid w:val="00A774CD"/>
    <w:rsid w:val="00A77675"/>
    <w:rsid w:val="00A80541"/>
    <w:rsid w:val="00A806F2"/>
    <w:rsid w:val="00A80C0C"/>
    <w:rsid w:val="00A8102D"/>
    <w:rsid w:val="00A81371"/>
    <w:rsid w:val="00A816FA"/>
    <w:rsid w:val="00A81882"/>
    <w:rsid w:val="00A81BE2"/>
    <w:rsid w:val="00A8254D"/>
    <w:rsid w:val="00A8281C"/>
    <w:rsid w:val="00A831D6"/>
    <w:rsid w:val="00A8394A"/>
    <w:rsid w:val="00A84110"/>
    <w:rsid w:val="00A84632"/>
    <w:rsid w:val="00A84B81"/>
    <w:rsid w:val="00A8535F"/>
    <w:rsid w:val="00A853EE"/>
    <w:rsid w:val="00A85586"/>
    <w:rsid w:val="00A8580F"/>
    <w:rsid w:val="00A86E1C"/>
    <w:rsid w:val="00A87D37"/>
    <w:rsid w:val="00A87F25"/>
    <w:rsid w:val="00A9032F"/>
    <w:rsid w:val="00A90AB2"/>
    <w:rsid w:val="00A910B9"/>
    <w:rsid w:val="00A9175F"/>
    <w:rsid w:val="00A91BE1"/>
    <w:rsid w:val="00A91FE0"/>
    <w:rsid w:val="00A923B5"/>
    <w:rsid w:val="00A937BC"/>
    <w:rsid w:val="00A93C0F"/>
    <w:rsid w:val="00A95531"/>
    <w:rsid w:val="00A9565A"/>
    <w:rsid w:val="00A96078"/>
    <w:rsid w:val="00A96680"/>
    <w:rsid w:val="00A96A5E"/>
    <w:rsid w:val="00A97561"/>
    <w:rsid w:val="00A97F70"/>
    <w:rsid w:val="00AA0B3C"/>
    <w:rsid w:val="00AA0DD3"/>
    <w:rsid w:val="00AA0F9C"/>
    <w:rsid w:val="00AA1F08"/>
    <w:rsid w:val="00AA1F31"/>
    <w:rsid w:val="00AA2789"/>
    <w:rsid w:val="00AA3B1F"/>
    <w:rsid w:val="00AA3DE5"/>
    <w:rsid w:val="00AA3EE8"/>
    <w:rsid w:val="00AA4266"/>
    <w:rsid w:val="00AA490B"/>
    <w:rsid w:val="00AA5170"/>
    <w:rsid w:val="00AA55B7"/>
    <w:rsid w:val="00AA577B"/>
    <w:rsid w:val="00AA5DB2"/>
    <w:rsid w:val="00AA726F"/>
    <w:rsid w:val="00AA79FB"/>
    <w:rsid w:val="00AA7A20"/>
    <w:rsid w:val="00AB0653"/>
    <w:rsid w:val="00AB065E"/>
    <w:rsid w:val="00AB0839"/>
    <w:rsid w:val="00AB0872"/>
    <w:rsid w:val="00AB0A0E"/>
    <w:rsid w:val="00AB2527"/>
    <w:rsid w:val="00AB277C"/>
    <w:rsid w:val="00AB384C"/>
    <w:rsid w:val="00AB38E0"/>
    <w:rsid w:val="00AB5968"/>
    <w:rsid w:val="00AB6746"/>
    <w:rsid w:val="00AB7299"/>
    <w:rsid w:val="00AB7831"/>
    <w:rsid w:val="00AC03C6"/>
    <w:rsid w:val="00AC08F2"/>
    <w:rsid w:val="00AC0C3B"/>
    <w:rsid w:val="00AC1459"/>
    <w:rsid w:val="00AC14DD"/>
    <w:rsid w:val="00AC2379"/>
    <w:rsid w:val="00AC2D83"/>
    <w:rsid w:val="00AC3281"/>
    <w:rsid w:val="00AC39FB"/>
    <w:rsid w:val="00AC3BCC"/>
    <w:rsid w:val="00AC4074"/>
    <w:rsid w:val="00AC4555"/>
    <w:rsid w:val="00AC484B"/>
    <w:rsid w:val="00AC493B"/>
    <w:rsid w:val="00AC4C9D"/>
    <w:rsid w:val="00AC5669"/>
    <w:rsid w:val="00AC5B72"/>
    <w:rsid w:val="00AC6093"/>
    <w:rsid w:val="00AC620C"/>
    <w:rsid w:val="00AC62D3"/>
    <w:rsid w:val="00AC7276"/>
    <w:rsid w:val="00AC7530"/>
    <w:rsid w:val="00AC754C"/>
    <w:rsid w:val="00AC7618"/>
    <w:rsid w:val="00AC780F"/>
    <w:rsid w:val="00AD1281"/>
    <w:rsid w:val="00AD1E43"/>
    <w:rsid w:val="00AD2E2D"/>
    <w:rsid w:val="00AD34D0"/>
    <w:rsid w:val="00AD3AF3"/>
    <w:rsid w:val="00AD3C92"/>
    <w:rsid w:val="00AD3D26"/>
    <w:rsid w:val="00AD445F"/>
    <w:rsid w:val="00AD4ED5"/>
    <w:rsid w:val="00AD55FC"/>
    <w:rsid w:val="00AD565E"/>
    <w:rsid w:val="00AD7A06"/>
    <w:rsid w:val="00AD7A29"/>
    <w:rsid w:val="00AD7CB2"/>
    <w:rsid w:val="00AE02C5"/>
    <w:rsid w:val="00AE02DA"/>
    <w:rsid w:val="00AE171B"/>
    <w:rsid w:val="00AE1AF0"/>
    <w:rsid w:val="00AE1C49"/>
    <w:rsid w:val="00AE1DEB"/>
    <w:rsid w:val="00AE22B2"/>
    <w:rsid w:val="00AE2365"/>
    <w:rsid w:val="00AE25F5"/>
    <w:rsid w:val="00AE267D"/>
    <w:rsid w:val="00AE3179"/>
    <w:rsid w:val="00AE3AD3"/>
    <w:rsid w:val="00AE43AC"/>
    <w:rsid w:val="00AE46DB"/>
    <w:rsid w:val="00AE4F02"/>
    <w:rsid w:val="00AE54A1"/>
    <w:rsid w:val="00AE552A"/>
    <w:rsid w:val="00AE5A4A"/>
    <w:rsid w:val="00AE5AB8"/>
    <w:rsid w:val="00AE678B"/>
    <w:rsid w:val="00AE6BFD"/>
    <w:rsid w:val="00AE6EDA"/>
    <w:rsid w:val="00AE6FEB"/>
    <w:rsid w:val="00AF0521"/>
    <w:rsid w:val="00AF0736"/>
    <w:rsid w:val="00AF149E"/>
    <w:rsid w:val="00AF17A8"/>
    <w:rsid w:val="00AF1811"/>
    <w:rsid w:val="00AF269A"/>
    <w:rsid w:val="00AF2E5E"/>
    <w:rsid w:val="00AF3008"/>
    <w:rsid w:val="00AF3088"/>
    <w:rsid w:val="00AF3314"/>
    <w:rsid w:val="00AF3BC2"/>
    <w:rsid w:val="00AF41BD"/>
    <w:rsid w:val="00AF4F4E"/>
    <w:rsid w:val="00AF5D7B"/>
    <w:rsid w:val="00AF5F1A"/>
    <w:rsid w:val="00AF5FBA"/>
    <w:rsid w:val="00AF60D4"/>
    <w:rsid w:val="00AF633F"/>
    <w:rsid w:val="00AF6582"/>
    <w:rsid w:val="00AF69AC"/>
    <w:rsid w:val="00AF6A89"/>
    <w:rsid w:val="00AF7BD1"/>
    <w:rsid w:val="00AF7EED"/>
    <w:rsid w:val="00B00372"/>
    <w:rsid w:val="00B01998"/>
    <w:rsid w:val="00B01A2A"/>
    <w:rsid w:val="00B01BC7"/>
    <w:rsid w:val="00B0290F"/>
    <w:rsid w:val="00B02AE7"/>
    <w:rsid w:val="00B02E5B"/>
    <w:rsid w:val="00B0402C"/>
    <w:rsid w:val="00B04191"/>
    <w:rsid w:val="00B042C9"/>
    <w:rsid w:val="00B047B4"/>
    <w:rsid w:val="00B04961"/>
    <w:rsid w:val="00B04E14"/>
    <w:rsid w:val="00B055AA"/>
    <w:rsid w:val="00B06673"/>
    <w:rsid w:val="00B06F34"/>
    <w:rsid w:val="00B07EA2"/>
    <w:rsid w:val="00B100A0"/>
    <w:rsid w:val="00B10E80"/>
    <w:rsid w:val="00B119CC"/>
    <w:rsid w:val="00B11ADB"/>
    <w:rsid w:val="00B11C33"/>
    <w:rsid w:val="00B1233F"/>
    <w:rsid w:val="00B12D09"/>
    <w:rsid w:val="00B12DCF"/>
    <w:rsid w:val="00B1344A"/>
    <w:rsid w:val="00B138B2"/>
    <w:rsid w:val="00B13A5A"/>
    <w:rsid w:val="00B13B2E"/>
    <w:rsid w:val="00B13C76"/>
    <w:rsid w:val="00B1426E"/>
    <w:rsid w:val="00B1499E"/>
    <w:rsid w:val="00B153AF"/>
    <w:rsid w:val="00B16DEE"/>
    <w:rsid w:val="00B17FD0"/>
    <w:rsid w:val="00B2055E"/>
    <w:rsid w:val="00B205A0"/>
    <w:rsid w:val="00B2063A"/>
    <w:rsid w:val="00B20941"/>
    <w:rsid w:val="00B20976"/>
    <w:rsid w:val="00B20BCF"/>
    <w:rsid w:val="00B20D0F"/>
    <w:rsid w:val="00B21D26"/>
    <w:rsid w:val="00B21D2F"/>
    <w:rsid w:val="00B21E12"/>
    <w:rsid w:val="00B22142"/>
    <w:rsid w:val="00B2267B"/>
    <w:rsid w:val="00B235B7"/>
    <w:rsid w:val="00B23EE5"/>
    <w:rsid w:val="00B24A37"/>
    <w:rsid w:val="00B24B09"/>
    <w:rsid w:val="00B24C6B"/>
    <w:rsid w:val="00B25501"/>
    <w:rsid w:val="00B2594C"/>
    <w:rsid w:val="00B2692B"/>
    <w:rsid w:val="00B2696B"/>
    <w:rsid w:val="00B26E29"/>
    <w:rsid w:val="00B26E50"/>
    <w:rsid w:val="00B26FE4"/>
    <w:rsid w:val="00B27453"/>
    <w:rsid w:val="00B30487"/>
    <w:rsid w:val="00B311A5"/>
    <w:rsid w:val="00B311FB"/>
    <w:rsid w:val="00B31A78"/>
    <w:rsid w:val="00B31C57"/>
    <w:rsid w:val="00B325D8"/>
    <w:rsid w:val="00B32F68"/>
    <w:rsid w:val="00B333E3"/>
    <w:rsid w:val="00B3383A"/>
    <w:rsid w:val="00B33D5F"/>
    <w:rsid w:val="00B35255"/>
    <w:rsid w:val="00B3576A"/>
    <w:rsid w:val="00B35921"/>
    <w:rsid w:val="00B35CAC"/>
    <w:rsid w:val="00B35FD1"/>
    <w:rsid w:val="00B36246"/>
    <w:rsid w:val="00B36446"/>
    <w:rsid w:val="00B369E8"/>
    <w:rsid w:val="00B36C17"/>
    <w:rsid w:val="00B37125"/>
    <w:rsid w:val="00B37FE3"/>
    <w:rsid w:val="00B408EB"/>
    <w:rsid w:val="00B4095C"/>
    <w:rsid w:val="00B40AD6"/>
    <w:rsid w:val="00B40CF8"/>
    <w:rsid w:val="00B40E76"/>
    <w:rsid w:val="00B418DE"/>
    <w:rsid w:val="00B41CB6"/>
    <w:rsid w:val="00B41D78"/>
    <w:rsid w:val="00B41EE5"/>
    <w:rsid w:val="00B42167"/>
    <w:rsid w:val="00B424D3"/>
    <w:rsid w:val="00B42D21"/>
    <w:rsid w:val="00B4301E"/>
    <w:rsid w:val="00B43321"/>
    <w:rsid w:val="00B43557"/>
    <w:rsid w:val="00B4368D"/>
    <w:rsid w:val="00B43A08"/>
    <w:rsid w:val="00B44649"/>
    <w:rsid w:val="00B462C0"/>
    <w:rsid w:val="00B47146"/>
    <w:rsid w:val="00B472BD"/>
    <w:rsid w:val="00B473DB"/>
    <w:rsid w:val="00B50738"/>
    <w:rsid w:val="00B516B2"/>
    <w:rsid w:val="00B520B8"/>
    <w:rsid w:val="00B52106"/>
    <w:rsid w:val="00B52161"/>
    <w:rsid w:val="00B525F2"/>
    <w:rsid w:val="00B52AAD"/>
    <w:rsid w:val="00B531BA"/>
    <w:rsid w:val="00B53DCD"/>
    <w:rsid w:val="00B53E1A"/>
    <w:rsid w:val="00B542AE"/>
    <w:rsid w:val="00B54544"/>
    <w:rsid w:val="00B5465B"/>
    <w:rsid w:val="00B54827"/>
    <w:rsid w:val="00B54845"/>
    <w:rsid w:val="00B54E12"/>
    <w:rsid w:val="00B55836"/>
    <w:rsid w:val="00B55B34"/>
    <w:rsid w:val="00B56142"/>
    <w:rsid w:val="00B565CC"/>
    <w:rsid w:val="00B56AC4"/>
    <w:rsid w:val="00B56B72"/>
    <w:rsid w:val="00B577A9"/>
    <w:rsid w:val="00B57C21"/>
    <w:rsid w:val="00B604FC"/>
    <w:rsid w:val="00B609D8"/>
    <w:rsid w:val="00B60B74"/>
    <w:rsid w:val="00B6181B"/>
    <w:rsid w:val="00B61A09"/>
    <w:rsid w:val="00B61B92"/>
    <w:rsid w:val="00B62C61"/>
    <w:rsid w:val="00B63EC0"/>
    <w:rsid w:val="00B64158"/>
    <w:rsid w:val="00B64E61"/>
    <w:rsid w:val="00B65DDD"/>
    <w:rsid w:val="00B66418"/>
    <w:rsid w:val="00B66A1F"/>
    <w:rsid w:val="00B66BFB"/>
    <w:rsid w:val="00B66F2C"/>
    <w:rsid w:val="00B67B48"/>
    <w:rsid w:val="00B7067C"/>
    <w:rsid w:val="00B70811"/>
    <w:rsid w:val="00B711AB"/>
    <w:rsid w:val="00B71546"/>
    <w:rsid w:val="00B717DD"/>
    <w:rsid w:val="00B71B9B"/>
    <w:rsid w:val="00B71D43"/>
    <w:rsid w:val="00B71DBB"/>
    <w:rsid w:val="00B71E17"/>
    <w:rsid w:val="00B720DD"/>
    <w:rsid w:val="00B72784"/>
    <w:rsid w:val="00B72AD5"/>
    <w:rsid w:val="00B736C3"/>
    <w:rsid w:val="00B73CB3"/>
    <w:rsid w:val="00B73FA1"/>
    <w:rsid w:val="00B74AFD"/>
    <w:rsid w:val="00B75362"/>
    <w:rsid w:val="00B7554A"/>
    <w:rsid w:val="00B755E5"/>
    <w:rsid w:val="00B75E0A"/>
    <w:rsid w:val="00B76C91"/>
    <w:rsid w:val="00B76D4C"/>
    <w:rsid w:val="00B772FC"/>
    <w:rsid w:val="00B7769F"/>
    <w:rsid w:val="00B814BE"/>
    <w:rsid w:val="00B818F3"/>
    <w:rsid w:val="00B81B12"/>
    <w:rsid w:val="00B828B4"/>
    <w:rsid w:val="00B830B8"/>
    <w:rsid w:val="00B83427"/>
    <w:rsid w:val="00B841C1"/>
    <w:rsid w:val="00B847B2"/>
    <w:rsid w:val="00B84913"/>
    <w:rsid w:val="00B84DB4"/>
    <w:rsid w:val="00B8504A"/>
    <w:rsid w:val="00B85327"/>
    <w:rsid w:val="00B8549E"/>
    <w:rsid w:val="00B857AF"/>
    <w:rsid w:val="00B85841"/>
    <w:rsid w:val="00B85F6F"/>
    <w:rsid w:val="00B85FD8"/>
    <w:rsid w:val="00B86271"/>
    <w:rsid w:val="00B86CDB"/>
    <w:rsid w:val="00B8787F"/>
    <w:rsid w:val="00B87A95"/>
    <w:rsid w:val="00B87C19"/>
    <w:rsid w:val="00B87D16"/>
    <w:rsid w:val="00B906F6"/>
    <w:rsid w:val="00B90E8A"/>
    <w:rsid w:val="00B90F66"/>
    <w:rsid w:val="00B9124A"/>
    <w:rsid w:val="00B914B6"/>
    <w:rsid w:val="00B91E96"/>
    <w:rsid w:val="00B91EB7"/>
    <w:rsid w:val="00B92857"/>
    <w:rsid w:val="00B92C90"/>
    <w:rsid w:val="00B935FF"/>
    <w:rsid w:val="00B94E52"/>
    <w:rsid w:val="00B961D3"/>
    <w:rsid w:val="00B962D9"/>
    <w:rsid w:val="00B96361"/>
    <w:rsid w:val="00B9651A"/>
    <w:rsid w:val="00B969EC"/>
    <w:rsid w:val="00B97387"/>
    <w:rsid w:val="00B9749B"/>
    <w:rsid w:val="00BA0DF9"/>
    <w:rsid w:val="00BA13A1"/>
    <w:rsid w:val="00BA185A"/>
    <w:rsid w:val="00BA1A68"/>
    <w:rsid w:val="00BA1A8D"/>
    <w:rsid w:val="00BA2311"/>
    <w:rsid w:val="00BA2601"/>
    <w:rsid w:val="00BA2E2D"/>
    <w:rsid w:val="00BA3202"/>
    <w:rsid w:val="00BA3267"/>
    <w:rsid w:val="00BA3337"/>
    <w:rsid w:val="00BA35EB"/>
    <w:rsid w:val="00BA4341"/>
    <w:rsid w:val="00BA498D"/>
    <w:rsid w:val="00BA4BBD"/>
    <w:rsid w:val="00BA528E"/>
    <w:rsid w:val="00BA544B"/>
    <w:rsid w:val="00BA5C7E"/>
    <w:rsid w:val="00BA66ED"/>
    <w:rsid w:val="00BA6BC6"/>
    <w:rsid w:val="00BA7D8C"/>
    <w:rsid w:val="00BB0F45"/>
    <w:rsid w:val="00BB1697"/>
    <w:rsid w:val="00BB19B8"/>
    <w:rsid w:val="00BB2021"/>
    <w:rsid w:val="00BB2395"/>
    <w:rsid w:val="00BB299C"/>
    <w:rsid w:val="00BB2C84"/>
    <w:rsid w:val="00BB2CDB"/>
    <w:rsid w:val="00BB3034"/>
    <w:rsid w:val="00BB3F4C"/>
    <w:rsid w:val="00BB4C5B"/>
    <w:rsid w:val="00BB5639"/>
    <w:rsid w:val="00BB5793"/>
    <w:rsid w:val="00BB5FBA"/>
    <w:rsid w:val="00BB6010"/>
    <w:rsid w:val="00BB657A"/>
    <w:rsid w:val="00BB6D19"/>
    <w:rsid w:val="00BB7015"/>
    <w:rsid w:val="00BC0079"/>
    <w:rsid w:val="00BC077D"/>
    <w:rsid w:val="00BC083D"/>
    <w:rsid w:val="00BC1ACE"/>
    <w:rsid w:val="00BC23C4"/>
    <w:rsid w:val="00BC288B"/>
    <w:rsid w:val="00BC296D"/>
    <w:rsid w:val="00BC2BF2"/>
    <w:rsid w:val="00BC3752"/>
    <w:rsid w:val="00BC37B4"/>
    <w:rsid w:val="00BC3D9E"/>
    <w:rsid w:val="00BC42D5"/>
    <w:rsid w:val="00BC44AD"/>
    <w:rsid w:val="00BC4A55"/>
    <w:rsid w:val="00BC6198"/>
    <w:rsid w:val="00BC6378"/>
    <w:rsid w:val="00BC7CE8"/>
    <w:rsid w:val="00BD05FB"/>
    <w:rsid w:val="00BD0BC2"/>
    <w:rsid w:val="00BD1112"/>
    <w:rsid w:val="00BD1722"/>
    <w:rsid w:val="00BD1881"/>
    <w:rsid w:val="00BD1C42"/>
    <w:rsid w:val="00BD1F31"/>
    <w:rsid w:val="00BD211D"/>
    <w:rsid w:val="00BD21FE"/>
    <w:rsid w:val="00BD2416"/>
    <w:rsid w:val="00BD243D"/>
    <w:rsid w:val="00BD2483"/>
    <w:rsid w:val="00BD2D8F"/>
    <w:rsid w:val="00BD3173"/>
    <w:rsid w:val="00BD449C"/>
    <w:rsid w:val="00BD4E39"/>
    <w:rsid w:val="00BD4EAB"/>
    <w:rsid w:val="00BD5818"/>
    <w:rsid w:val="00BD5F60"/>
    <w:rsid w:val="00BD651A"/>
    <w:rsid w:val="00BD6757"/>
    <w:rsid w:val="00BD6CA9"/>
    <w:rsid w:val="00BD6E85"/>
    <w:rsid w:val="00BD7324"/>
    <w:rsid w:val="00BD7949"/>
    <w:rsid w:val="00BD7A51"/>
    <w:rsid w:val="00BD7F5C"/>
    <w:rsid w:val="00BE0008"/>
    <w:rsid w:val="00BE0022"/>
    <w:rsid w:val="00BE087A"/>
    <w:rsid w:val="00BE0A7B"/>
    <w:rsid w:val="00BE0B1F"/>
    <w:rsid w:val="00BE0EEE"/>
    <w:rsid w:val="00BE10A8"/>
    <w:rsid w:val="00BE13F2"/>
    <w:rsid w:val="00BE28EE"/>
    <w:rsid w:val="00BE2D50"/>
    <w:rsid w:val="00BE3749"/>
    <w:rsid w:val="00BE38A8"/>
    <w:rsid w:val="00BE3D4B"/>
    <w:rsid w:val="00BE4690"/>
    <w:rsid w:val="00BE4AEA"/>
    <w:rsid w:val="00BE4B6B"/>
    <w:rsid w:val="00BE4F7A"/>
    <w:rsid w:val="00BE52AE"/>
    <w:rsid w:val="00BE5893"/>
    <w:rsid w:val="00BE5DB2"/>
    <w:rsid w:val="00BE63E0"/>
    <w:rsid w:val="00BE727A"/>
    <w:rsid w:val="00BE7D5D"/>
    <w:rsid w:val="00BF140C"/>
    <w:rsid w:val="00BF15F1"/>
    <w:rsid w:val="00BF1685"/>
    <w:rsid w:val="00BF1AB6"/>
    <w:rsid w:val="00BF1AEE"/>
    <w:rsid w:val="00BF1BAE"/>
    <w:rsid w:val="00BF26BF"/>
    <w:rsid w:val="00BF2CD5"/>
    <w:rsid w:val="00BF3244"/>
    <w:rsid w:val="00BF344B"/>
    <w:rsid w:val="00BF353D"/>
    <w:rsid w:val="00BF3A25"/>
    <w:rsid w:val="00BF4047"/>
    <w:rsid w:val="00BF444C"/>
    <w:rsid w:val="00BF4AC2"/>
    <w:rsid w:val="00BF55B5"/>
    <w:rsid w:val="00BF6995"/>
    <w:rsid w:val="00BF6C2A"/>
    <w:rsid w:val="00BF712A"/>
    <w:rsid w:val="00BF78FD"/>
    <w:rsid w:val="00BF798B"/>
    <w:rsid w:val="00BF7A44"/>
    <w:rsid w:val="00C00306"/>
    <w:rsid w:val="00C003AA"/>
    <w:rsid w:val="00C00549"/>
    <w:rsid w:val="00C012EE"/>
    <w:rsid w:val="00C015A6"/>
    <w:rsid w:val="00C0164D"/>
    <w:rsid w:val="00C01775"/>
    <w:rsid w:val="00C02B43"/>
    <w:rsid w:val="00C02C6A"/>
    <w:rsid w:val="00C02FE9"/>
    <w:rsid w:val="00C037B8"/>
    <w:rsid w:val="00C03AB6"/>
    <w:rsid w:val="00C0454F"/>
    <w:rsid w:val="00C04554"/>
    <w:rsid w:val="00C04936"/>
    <w:rsid w:val="00C04DBC"/>
    <w:rsid w:val="00C05713"/>
    <w:rsid w:val="00C05E85"/>
    <w:rsid w:val="00C06EDA"/>
    <w:rsid w:val="00C104BE"/>
    <w:rsid w:val="00C10725"/>
    <w:rsid w:val="00C1082A"/>
    <w:rsid w:val="00C1090F"/>
    <w:rsid w:val="00C10AC2"/>
    <w:rsid w:val="00C10C91"/>
    <w:rsid w:val="00C11049"/>
    <w:rsid w:val="00C11B5D"/>
    <w:rsid w:val="00C12D87"/>
    <w:rsid w:val="00C131E4"/>
    <w:rsid w:val="00C13487"/>
    <w:rsid w:val="00C14458"/>
    <w:rsid w:val="00C14AB6"/>
    <w:rsid w:val="00C14F81"/>
    <w:rsid w:val="00C1536E"/>
    <w:rsid w:val="00C153BB"/>
    <w:rsid w:val="00C15F96"/>
    <w:rsid w:val="00C1634D"/>
    <w:rsid w:val="00C165C2"/>
    <w:rsid w:val="00C177A1"/>
    <w:rsid w:val="00C20271"/>
    <w:rsid w:val="00C20683"/>
    <w:rsid w:val="00C20D18"/>
    <w:rsid w:val="00C20F78"/>
    <w:rsid w:val="00C213DD"/>
    <w:rsid w:val="00C2283D"/>
    <w:rsid w:val="00C22F62"/>
    <w:rsid w:val="00C23768"/>
    <w:rsid w:val="00C23BA0"/>
    <w:rsid w:val="00C23D57"/>
    <w:rsid w:val="00C24130"/>
    <w:rsid w:val="00C243C7"/>
    <w:rsid w:val="00C244CC"/>
    <w:rsid w:val="00C244E8"/>
    <w:rsid w:val="00C24E14"/>
    <w:rsid w:val="00C25460"/>
    <w:rsid w:val="00C25A6F"/>
    <w:rsid w:val="00C2681D"/>
    <w:rsid w:val="00C27669"/>
    <w:rsid w:val="00C27BBA"/>
    <w:rsid w:val="00C27BFA"/>
    <w:rsid w:val="00C30F04"/>
    <w:rsid w:val="00C30F4E"/>
    <w:rsid w:val="00C3124D"/>
    <w:rsid w:val="00C31817"/>
    <w:rsid w:val="00C3198A"/>
    <w:rsid w:val="00C31D47"/>
    <w:rsid w:val="00C31DF3"/>
    <w:rsid w:val="00C31EC8"/>
    <w:rsid w:val="00C32106"/>
    <w:rsid w:val="00C3213A"/>
    <w:rsid w:val="00C32A7C"/>
    <w:rsid w:val="00C33270"/>
    <w:rsid w:val="00C34684"/>
    <w:rsid w:val="00C34B9D"/>
    <w:rsid w:val="00C34DE1"/>
    <w:rsid w:val="00C34FF3"/>
    <w:rsid w:val="00C353CF"/>
    <w:rsid w:val="00C357AE"/>
    <w:rsid w:val="00C359DA"/>
    <w:rsid w:val="00C35C68"/>
    <w:rsid w:val="00C37135"/>
    <w:rsid w:val="00C37428"/>
    <w:rsid w:val="00C37632"/>
    <w:rsid w:val="00C40443"/>
    <w:rsid w:val="00C40B2F"/>
    <w:rsid w:val="00C40F73"/>
    <w:rsid w:val="00C41A8B"/>
    <w:rsid w:val="00C41E51"/>
    <w:rsid w:val="00C42D2D"/>
    <w:rsid w:val="00C42E4D"/>
    <w:rsid w:val="00C42E93"/>
    <w:rsid w:val="00C43366"/>
    <w:rsid w:val="00C4348A"/>
    <w:rsid w:val="00C451BB"/>
    <w:rsid w:val="00C454A9"/>
    <w:rsid w:val="00C45DE1"/>
    <w:rsid w:val="00C46736"/>
    <w:rsid w:val="00C46DBD"/>
    <w:rsid w:val="00C46DC5"/>
    <w:rsid w:val="00C46FBA"/>
    <w:rsid w:val="00C47637"/>
    <w:rsid w:val="00C4794E"/>
    <w:rsid w:val="00C47C92"/>
    <w:rsid w:val="00C50592"/>
    <w:rsid w:val="00C5124D"/>
    <w:rsid w:val="00C51410"/>
    <w:rsid w:val="00C51B85"/>
    <w:rsid w:val="00C51F8C"/>
    <w:rsid w:val="00C527F2"/>
    <w:rsid w:val="00C52F43"/>
    <w:rsid w:val="00C53045"/>
    <w:rsid w:val="00C535E9"/>
    <w:rsid w:val="00C5380C"/>
    <w:rsid w:val="00C53BCE"/>
    <w:rsid w:val="00C541B2"/>
    <w:rsid w:val="00C543AD"/>
    <w:rsid w:val="00C550D9"/>
    <w:rsid w:val="00C5533B"/>
    <w:rsid w:val="00C5598C"/>
    <w:rsid w:val="00C55BD2"/>
    <w:rsid w:val="00C56F26"/>
    <w:rsid w:val="00C56F5A"/>
    <w:rsid w:val="00C5719D"/>
    <w:rsid w:val="00C5769E"/>
    <w:rsid w:val="00C57F0E"/>
    <w:rsid w:val="00C60028"/>
    <w:rsid w:val="00C600A1"/>
    <w:rsid w:val="00C60489"/>
    <w:rsid w:val="00C60AC6"/>
    <w:rsid w:val="00C6168B"/>
    <w:rsid w:val="00C6357F"/>
    <w:rsid w:val="00C64003"/>
    <w:rsid w:val="00C640EF"/>
    <w:rsid w:val="00C652B5"/>
    <w:rsid w:val="00C653C6"/>
    <w:rsid w:val="00C6561E"/>
    <w:rsid w:val="00C66288"/>
    <w:rsid w:val="00C667BC"/>
    <w:rsid w:val="00C6718C"/>
    <w:rsid w:val="00C67435"/>
    <w:rsid w:val="00C67F59"/>
    <w:rsid w:val="00C70026"/>
    <w:rsid w:val="00C7042E"/>
    <w:rsid w:val="00C70D1B"/>
    <w:rsid w:val="00C70D8D"/>
    <w:rsid w:val="00C7126D"/>
    <w:rsid w:val="00C71407"/>
    <w:rsid w:val="00C71DB7"/>
    <w:rsid w:val="00C731FB"/>
    <w:rsid w:val="00C734AB"/>
    <w:rsid w:val="00C742A0"/>
    <w:rsid w:val="00C74412"/>
    <w:rsid w:val="00C74421"/>
    <w:rsid w:val="00C74C62"/>
    <w:rsid w:val="00C75108"/>
    <w:rsid w:val="00C75192"/>
    <w:rsid w:val="00C7520D"/>
    <w:rsid w:val="00C75766"/>
    <w:rsid w:val="00C75B5D"/>
    <w:rsid w:val="00C75CFA"/>
    <w:rsid w:val="00C7601A"/>
    <w:rsid w:val="00C76281"/>
    <w:rsid w:val="00C7640B"/>
    <w:rsid w:val="00C76AFA"/>
    <w:rsid w:val="00C76BA6"/>
    <w:rsid w:val="00C77DD2"/>
    <w:rsid w:val="00C806E7"/>
    <w:rsid w:val="00C80D08"/>
    <w:rsid w:val="00C810D6"/>
    <w:rsid w:val="00C82F0B"/>
    <w:rsid w:val="00C82FA2"/>
    <w:rsid w:val="00C84260"/>
    <w:rsid w:val="00C85FCE"/>
    <w:rsid w:val="00C86CE5"/>
    <w:rsid w:val="00C871CD"/>
    <w:rsid w:val="00C908E8"/>
    <w:rsid w:val="00C90A9F"/>
    <w:rsid w:val="00C911DB"/>
    <w:rsid w:val="00C9159F"/>
    <w:rsid w:val="00C9173B"/>
    <w:rsid w:val="00C91D0D"/>
    <w:rsid w:val="00C9266C"/>
    <w:rsid w:val="00C9388A"/>
    <w:rsid w:val="00C95335"/>
    <w:rsid w:val="00C96176"/>
    <w:rsid w:val="00C961AF"/>
    <w:rsid w:val="00C96384"/>
    <w:rsid w:val="00C96B9D"/>
    <w:rsid w:val="00C96CCA"/>
    <w:rsid w:val="00C97232"/>
    <w:rsid w:val="00C97690"/>
    <w:rsid w:val="00C97C1D"/>
    <w:rsid w:val="00CA00E9"/>
    <w:rsid w:val="00CA0789"/>
    <w:rsid w:val="00CA09C4"/>
    <w:rsid w:val="00CA152F"/>
    <w:rsid w:val="00CA1CE4"/>
    <w:rsid w:val="00CA1D8C"/>
    <w:rsid w:val="00CA23EE"/>
    <w:rsid w:val="00CA3084"/>
    <w:rsid w:val="00CA3B09"/>
    <w:rsid w:val="00CA3E56"/>
    <w:rsid w:val="00CA40E7"/>
    <w:rsid w:val="00CA4619"/>
    <w:rsid w:val="00CA4CF7"/>
    <w:rsid w:val="00CA5272"/>
    <w:rsid w:val="00CA5525"/>
    <w:rsid w:val="00CA580F"/>
    <w:rsid w:val="00CA5A77"/>
    <w:rsid w:val="00CA6988"/>
    <w:rsid w:val="00CA6BDA"/>
    <w:rsid w:val="00CA7FBA"/>
    <w:rsid w:val="00CB1464"/>
    <w:rsid w:val="00CB1BDB"/>
    <w:rsid w:val="00CB21C5"/>
    <w:rsid w:val="00CB252F"/>
    <w:rsid w:val="00CB3686"/>
    <w:rsid w:val="00CB3E75"/>
    <w:rsid w:val="00CB4249"/>
    <w:rsid w:val="00CB42A2"/>
    <w:rsid w:val="00CB49E0"/>
    <w:rsid w:val="00CB4A3E"/>
    <w:rsid w:val="00CB57BA"/>
    <w:rsid w:val="00CB5A1E"/>
    <w:rsid w:val="00CB60E0"/>
    <w:rsid w:val="00CB6437"/>
    <w:rsid w:val="00CB6962"/>
    <w:rsid w:val="00CB6C60"/>
    <w:rsid w:val="00CB6CA3"/>
    <w:rsid w:val="00CB70FB"/>
    <w:rsid w:val="00CC029C"/>
    <w:rsid w:val="00CC03AE"/>
    <w:rsid w:val="00CC0C51"/>
    <w:rsid w:val="00CC1663"/>
    <w:rsid w:val="00CC2205"/>
    <w:rsid w:val="00CC2C7F"/>
    <w:rsid w:val="00CC30CE"/>
    <w:rsid w:val="00CC34D5"/>
    <w:rsid w:val="00CC41E1"/>
    <w:rsid w:val="00CC43FF"/>
    <w:rsid w:val="00CC4518"/>
    <w:rsid w:val="00CC45C2"/>
    <w:rsid w:val="00CC47EA"/>
    <w:rsid w:val="00CC5B24"/>
    <w:rsid w:val="00CC63D6"/>
    <w:rsid w:val="00CC7817"/>
    <w:rsid w:val="00CD01D7"/>
    <w:rsid w:val="00CD0F1C"/>
    <w:rsid w:val="00CD1B83"/>
    <w:rsid w:val="00CD1F4A"/>
    <w:rsid w:val="00CD22D6"/>
    <w:rsid w:val="00CD267E"/>
    <w:rsid w:val="00CD2686"/>
    <w:rsid w:val="00CD2E98"/>
    <w:rsid w:val="00CD3089"/>
    <w:rsid w:val="00CD3240"/>
    <w:rsid w:val="00CD3717"/>
    <w:rsid w:val="00CD3CBC"/>
    <w:rsid w:val="00CD4323"/>
    <w:rsid w:val="00CD4E49"/>
    <w:rsid w:val="00CD57A0"/>
    <w:rsid w:val="00CD58DF"/>
    <w:rsid w:val="00CD59F0"/>
    <w:rsid w:val="00CD5AC9"/>
    <w:rsid w:val="00CD6773"/>
    <w:rsid w:val="00CD6E42"/>
    <w:rsid w:val="00CD7296"/>
    <w:rsid w:val="00CD7683"/>
    <w:rsid w:val="00CE010E"/>
    <w:rsid w:val="00CE0610"/>
    <w:rsid w:val="00CE12E8"/>
    <w:rsid w:val="00CE1BA2"/>
    <w:rsid w:val="00CE2168"/>
    <w:rsid w:val="00CE222D"/>
    <w:rsid w:val="00CE2598"/>
    <w:rsid w:val="00CE37D9"/>
    <w:rsid w:val="00CE4A1D"/>
    <w:rsid w:val="00CE5A77"/>
    <w:rsid w:val="00CE5A84"/>
    <w:rsid w:val="00CE5B34"/>
    <w:rsid w:val="00CE5ED5"/>
    <w:rsid w:val="00CE6177"/>
    <w:rsid w:val="00CE6699"/>
    <w:rsid w:val="00CE68E3"/>
    <w:rsid w:val="00CE69E0"/>
    <w:rsid w:val="00CE6FC6"/>
    <w:rsid w:val="00CE6FCB"/>
    <w:rsid w:val="00CE7014"/>
    <w:rsid w:val="00CF04AF"/>
    <w:rsid w:val="00CF0D9B"/>
    <w:rsid w:val="00CF1AAA"/>
    <w:rsid w:val="00CF27D6"/>
    <w:rsid w:val="00CF2B9E"/>
    <w:rsid w:val="00CF2E3A"/>
    <w:rsid w:val="00CF350B"/>
    <w:rsid w:val="00CF3782"/>
    <w:rsid w:val="00CF3E72"/>
    <w:rsid w:val="00CF429A"/>
    <w:rsid w:val="00CF434A"/>
    <w:rsid w:val="00CF4431"/>
    <w:rsid w:val="00CF66FF"/>
    <w:rsid w:val="00CF766A"/>
    <w:rsid w:val="00D0031C"/>
    <w:rsid w:val="00D014CB"/>
    <w:rsid w:val="00D01A90"/>
    <w:rsid w:val="00D01E03"/>
    <w:rsid w:val="00D02CA6"/>
    <w:rsid w:val="00D03B17"/>
    <w:rsid w:val="00D03CF4"/>
    <w:rsid w:val="00D03EC5"/>
    <w:rsid w:val="00D03F24"/>
    <w:rsid w:val="00D04428"/>
    <w:rsid w:val="00D04517"/>
    <w:rsid w:val="00D0511E"/>
    <w:rsid w:val="00D06599"/>
    <w:rsid w:val="00D069AD"/>
    <w:rsid w:val="00D100A1"/>
    <w:rsid w:val="00D1025F"/>
    <w:rsid w:val="00D1062F"/>
    <w:rsid w:val="00D1171D"/>
    <w:rsid w:val="00D11991"/>
    <w:rsid w:val="00D11E23"/>
    <w:rsid w:val="00D120CA"/>
    <w:rsid w:val="00D120E8"/>
    <w:rsid w:val="00D12C77"/>
    <w:rsid w:val="00D12DCC"/>
    <w:rsid w:val="00D130AD"/>
    <w:rsid w:val="00D13A5F"/>
    <w:rsid w:val="00D13C8F"/>
    <w:rsid w:val="00D14073"/>
    <w:rsid w:val="00D1415B"/>
    <w:rsid w:val="00D143A3"/>
    <w:rsid w:val="00D1498C"/>
    <w:rsid w:val="00D14A2D"/>
    <w:rsid w:val="00D14DCB"/>
    <w:rsid w:val="00D14E93"/>
    <w:rsid w:val="00D15671"/>
    <w:rsid w:val="00D15D23"/>
    <w:rsid w:val="00D16142"/>
    <w:rsid w:val="00D16E6D"/>
    <w:rsid w:val="00D1745F"/>
    <w:rsid w:val="00D1754F"/>
    <w:rsid w:val="00D17D9B"/>
    <w:rsid w:val="00D17EE5"/>
    <w:rsid w:val="00D202EE"/>
    <w:rsid w:val="00D20A35"/>
    <w:rsid w:val="00D21A9E"/>
    <w:rsid w:val="00D21BA7"/>
    <w:rsid w:val="00D22195"/>
    <w:rsid w:val="00D2255B"/>
    <w:rsid w:val="00D228B1"/>
    <w:rsid w:val="00D24228"/>
    <w:rsid w:val="00D246E7"/>
    <w:rsid w:val="00D2545C"/>
    <w:rsid w:val="00D25F02"/>
    <w:rsid w:val="00D2786F"/>
    <w:rsid w:val="00D30EDC"/>
    <w:rsid w:val="00D30F40"/>
    <w:rsid w:val="00D310CE"/>
    <w:rsid w:val="00D31B01"/>
    <w:rsid w:val="00D31BF4"/>
    <w:rsid w:val="00D322FB"/>
    <w:rsid w:val="00D323C0"/>
    <w:rsid w:val="00D324C8"/>
    <w:rsid w:val="00D32776"/>
    <w:rsid w:val="00D32BB1"/>
    <w:rsid w:val="00D330A0"/>
    <w:rsid w:val="00D33E63"/>
    <w:rsid w:val="00D34237"/>
    <w:rsid w:val="00D342CC"/>
    <w:rsid w:val="00D3459A"/>
    <w:rsid w:val="00D353E1"/>
    <w:rsid w:val="00D35722"/>
    <w:rsid w:val="00D35DF6"/>
    <w:rsid w:val="00D37299"/>
    <w:rsid w:val="00D379CD"/>
    <w:rsid w:val="00D37B48"/>
    <w:rsid w:val="00D37E9A"/>
    <w:rsid w:val="00D40347"/>
    <w:rsid w:val="00D40B46"/>
    <w:rsid w:val="00D416A5"/>
    <w:rsid w:val="00D419A0"/>
    <w:rsid w:val="00D41D12"/>
    <w:rsid w:val="00D41FA1"/>
    <w:rsid w:val="00D4235E"/>
    <w:rsid w:val="00D426A5"/>
    <w:rsid w:val="00D43B7C"/>
    <w:rsid w:val="00D444FF"/>
    <w:rsid w:val="00D449B7"/>
    <w:rsid w:val="00D4523E"/>
    <w:rsid w:val="00D45251"/>
    <w:rsid w:val="00D455BE"/>
    <w:rsid w:val="00D45725"/>
    <w:rsid w:val="00D45FA3"/>
    <w:rsid w:val="00D4615B"/>
    <w:rsid w:val="00D461B7"/>
    <w:rsid w:val="00D4667C"/>
    <w:rsid w:val="00D4687A"/>
    <w:rsid w:val="00D46968"/>
    <w:rsid w:val="00D46B84"/>
    <w:rsid w:val="00D475B8"/>
    <w:rsid w:val="00D479DF"/>
    <w:rsid w:val="00D50738"/>
    <w:rsid w:val="00D508DF"/>
    <w:rsid w:val="00D51482"/>
    <w:rsid w:val="00D5169A"/>
    <w:rsid w:val="00D51A72"/>
    <w:rsid w:val="00D523CE"/>
    <w:rsid w:val="00D52D85"/>
    <w:rsid w:val="00D536BB"/>
    <w:rsid w:val="00D53879"/>
    <w:rsid w:val="00D539A9"/>
    <w:rsid w:val="00D53A06"/>
    <w:rsid w:val="00D5476D"/>
    <w:rsid w:val="00D547E7"/>
    <w:rsid w:val="00D55AF6"/>
    <w:rsid w:val="00D55F2A"/>
    <w:rsid w:val="00D56446"/>
    <w:rsid w:val="00D56564"/>
    <w:rsid w:val="00D569F4"/>
    <w:rsid w:val="00D60193"/>
    <w:rsid w:val="00D6104E"/>
    <w:rsid w:val="00D6108E"/>
    <w:rsid w:val="00D61235"/>
    <w:rsid w:val="00D62718"/>
    <w:rsid w:val="00D6273D"/>
    <w:rsid w:val="00D62BFB"/>
    <w:rsid w:val="00D62C30"/>
    <w:rsid w:val="00D62D44"/>
    <w:rsid w:val="00D62EF0"/>
    <w:rsid w:val="00D62FF6"/>
    <w:rsid w:val="00D63272"/>
    <w:rsid w:val="00D63593"/>
    <w:rsid w:val="00D63D1A"/>
    <w:rsid w:val="00D64008"/>
    <w:rsid w:val="00D641BE"/>
    <w:rsid w:val="00D64440"/>
    <w:rsid w:val="00D64F2C"/>
    <w:rsid w:val="00D65A7D"/>
    <w:rsid w:val="00D65F5C"/>
    <w:rsid w:val="00D6612A"/>
    <w:rsid w:val="00D662A7"/>
    <w:rsid w:val="00D662BE"/>
    <w:rsid w:val="00D6661C"/>
    <w:rsid w:val="00D66C5E"/>
    <w:rsid w:val="00D67073"/>
    <w:rsid w:val="00D676FC"/>
    <w:rsid w:val="00D7001A"/>
    <w:rsid w:val="00D71AB2"/>
    <w:rsid w:val="00D71C5B"/>
    <w:rsid w:val="00D71CAC"/>
    <w:rsid w:val="00D71CD6"/>
    <w:rsid w:val="00D71EEA"/>
    <w:rsid w:val="00D72080"/>
    <w:rsid w:val="00D7211E"/>
    <w:rsid w:val="00D72D98"/>
    <w:rsid w:val="00D73501"/>
    <w:rsid w:val="00D73CAE"/>
    <w:rsid w:val="00D74199"/>
    <w:rsid w:val="00D742CD"/>
    <w:rsid w:val="00D744B1"/>
    <w:rsid w:val="00D74593"/>
    <w:rsid w:val="00D75378"/>
    <w:rsid w:val="00D75823"/>
    <w:rsid w:val="00D7586F"/>
    <w:rsid w:val="00D75890"/>
    <w:rsid w:val="00D763BF"/>
    <w:rsid w:val="00D7640D"/>
    <w:rsid w:val="00D7704C"/>
    <w:rsid w:val="00D7723B"/>
    <w:rsid w:val="00D776F8"/>
    <w:rsid w:val="00D77B5D"/>
    <w:rsid w:val="00D77E3D"/>
    <w:rsid w:val="00D80548"/>
    <w:rsid w:val="00D80A6E"/>
    <w:rsid w:val="00D80F4D"/>
    <w:rsid w:val="00D80FB3"/>
    <w:rsid w:val="00D819E0"/>
    <w:rsid w:val="00D81E8A"/>
    <w:rsid w:val="00D81FA1"/>
    <w:rsid w:val="00D82348"/>
    <w:rsid w:val="00D823C9"/>
    <w:rsid w:val="00D82FD3"/>
    <w:rsid w:val="00D838D5"/>
    <w:rsid w:val="00D83F3D"/>
    <w:rsid w:val="00D84681"/>
    <w:rsid w:val="00D84EC9"/>
    <w:rsid w:val="00D855A3"/>
    <w:rsid w:val="00D85668"/>
    <w:rsid w:val="00D86CB1"/>
    <w:rsid w:val="00D86E31"/>
    <w:rsid w:val="00D87117"/>
    <w:rsid w:val="00D871CB"/>
    <w:rsid w:val="00D8748B"/>
    <w:rsid w:val="00D90DAA"/>
    <w:rsid w:val="00D9110E"/>
    <w:rsid w:val="00D915AA"/>
    <w:rsid w:val="00D91670"/>
    <w:rsid w:val="00D91A6B"/>
    <w:rsid w:val="00D91FBC"/>
    <w:rsid w:val="00D93276"/>
    <w:rsid w:val="00D93CF7"/>
    <w:rsid w:val="00D9416C"/>
    <w:rsid w:val="00D94961"/>
    <w:rsid w:val="00D94B5B"/>
    <w:rsid w:val="00D9515F"/>
    <w:rsid w:val="00D9560F"/>
    <w:rsid w:val="00D95B6E"/>
    <w:rsid w:val="00D95BFB"/>
    <w:rsid w:val="00D95E78"/>
    <w:rsid w:val="00D95F1A"/>
    <w:rsid w:val="00D95F36"/>
    <w:rsid w:val="00D961AF"/>
    <w:rsid w:val="00D963FB"/>
    <w:rsid w:val="00D96540"/>
    <w:rsid w:val="00DA0435"/>
    <w:rsid w:val="00DA0EA1"/>
    <w:rsid w:val="00DA1442"/>
    <w:rsid w:val="00DA14EA"/>
    <w:rsid w:val="00DA1F9D"/>
    <w:rsid w:val="00DA226E"/>
    <w:rsid w:val="00DA26A9"/>
    <w:rsid w:val="00DA26EE"/>
    <w:rsid w:val="00DA3046"/>
    <w:rsid w:val="00DA5039"/>
    <w:rsid w:val="00DA509A"/>
    <w:rsid w:val="00DA5C49"/>
    <w:rsid w:val="00DA65A5"/>
    <w:rsid w:val="00DA779F"/>
    <w:rsid w:val="00DA7ABC"/>
    <w:rsid w:val="00DA7DDD"/>
    <w:rsid w:val="00DA7F0B"/>
    <w:rsid w:val="00DB03A5"/>
    <w:rsid w:val="00DB0CF7"/>
    <w:rsid w:val="00DB15F0"/>
    <w:rsid w:val="00DB17AA"/>
    <w:rsid w:val="00DB1FC3"/>
    <w:rsid w:val="00DB2623"/>
    <w:rsid w:val="00DB2AC9"/>
    <w:rsid w:val="00DB343C"/>
    <w:rsid w:val="00DB3594"/>
    <w:rsid w:val="00DB394F"/>
    <w:rsid w:val="00DB3C30"/>
    <w:rsid w:val="00DB3D90"/>
    <w:rsid w:val="00DB4646"/>
    <w:rsid w:val="00DB4875"/>
    <w:rsid w:val="00DB5999"/>
    <w:rsid w:val="00DB5CBB"/>
    <w:rsid w:val="00DB6199"/>
    <w:rsid w:val="00DB6620"/>
    <w:rsid w:val="00DB69A0"/>
    <w:rsid w:val="00DB6B37"/>
    <w:rsid w:val="00DB6CF4"/>
    <w:rsid w:val="00DB6EA2"/>
    <w:rsid w:val="00DB7F36"/>
    <w:rsid w:val="00DC067B"/>
    <w:rsid w:val="00DC08B6"/>
    <w:rsid w:val="00DC0A78"/>
    <w:rsid w:val="00DC0CCB"/>
    <w:rsid w:val="00DC10C7"/>
    <w:rsid w:val="00DC1618"/>
    <w:rsid w:val="00DC167E"/>
    <w:rsid w:val="00DC1CC8"/>
    <w:rsid w:val="00DC2671"/>
    <w:rsid w:val="00DC2739"/>
    <w:rsid w:val="00DC3754"/>
    <w:rsid w:val="00DC3C77"/>
    <w:rsid w:val="00DC3CFA"/>
    <w:rsid w:val="00DC413F"/>
    <w:rsid w:val="00DC5586"/>
    <w:rsid w:val="00DC628D"/>
    <w:rsid w:val="00DC6A1B"/>
    <w:rsid w:val="00DC6FCE"/>
    <w:rsid w:val="00DC7F95"/>
    <w:rsid w:val="00DD0167"/>
    <w:rsid w:val="00DD016A"/>
    <w:rsid w:val="00DD087D"/>
    <w:rsid w:val="00DD188D"/>
    <w:rsid w:val="00DD1BBD"/>
    <w:rsid w:val="00DD2418"/>
    <w:rsid w:val="00DD24BE"/>
    <w:rsid w:val="00DD2EAB"/>
    <w:rsid w:val="00DD3005"/>
    <w:rsid w:val="00DD339C"/>
    <w:rsid w:val="00DD36CA"/>
    <w:rsid w:val="00DD3AAC"/>
    <w:rsid w:val="00DD4D18"/>
    <w:rsid w:val="00DD5441"/>
    <w:rsid w:val="00DD585F"/>
    <w:rsid w:val="00DD6C48"/>
    <w:rsid w:val="00DE0006"/>
    <w:rsid w:val="00DE00DD"/>
    <w:rsid w:val="00DE0673"/>
    <w:rsid w:val="00DE0EA5"/>
    <w:rsid w:val="00DE1752"/>
    <w:rsid w:val="00DE192E"/>
    <w:rsid w:val="00DE1DCC"/>
    <w:rsid w:val="00DE2261"/>
    <w:rsid w:val="00DE2654"/>
    <w:rsid w:val="00DE314F"/>
    <w:rsid w:val="00DE3CE6"/>
    <w:rsid w:val="00DE40A0"/>
    <w:rsid w:val="00DE458C"/>
    <w:rsid w:val="00DE471C"/>
    <w:rsid w:val="00DE4E69"/>
    <w:rsid w:val="00DE5541"/>
    <w:rsid w:val="00DE555B"/>
    <w:rsid w:val="00DE5733"/>
    <w:rsid w:val="00DE5EF3"/>
    <w:rsid w:val="00DE64F4"/>
    <w:rsid w:val="00DE67E4"/>
    <w:rsid w:val="00DE6BCF"/>
    <w:rsid w:val="00DE70A5"/>
    <w:rsid w:val="00DE75D3"/>
    <w:rsid w:val="00DE7784"/>
    <w:rsid w:val="00DE7EFD"/>
    <w:rsid w:val="00DF01CD"/>
    <w:rsid w:val="00DF027E"/>
    <w:rsid w:val="00DF02ED"/>
    <w:rsid w:val="00DF0F32"/>
    <w:rsid w:val="00DF13E1"/>
    <w:rsid w:val="00DF1AE3"/>
    <w:rsid w:val="00DF3689"/>
    <w:rsid w:val="00DF3E61"/>
    <w:rsid w:val="00DF4513"/>
    <w:rsid w:val="00DF5D0D"/>
    <w:rsid w:val="00DF5E75"/>
    <w:rsid w:val="00DF68C8"/>
    <w:rsid w:val="00DF6A36"/>
    <w:rsid w:val="00DF6C86"/>
    <w:rsid w:val="00DF728A"/>
    <w:rsid w:val="00E00090"/>
    <w:rsid w:val="00E000D6"/>
    <w:rsid w:val="00E0044F"/>
    <w:rsid w:val="00E00C80"/>
    <w:rsid w:val="00E01033"/>
    <w:rsid w:val="00E012A5"/>
    <w:rsid w:val="00E013C6"/>
    <w:rsid w:val="00E01733"/>
    <w:rsid w:val="00E018E8"/>
    <w:rsid w:val="00E024A0"/>
    <w:rsid w:val="00E03025"/>
    <w:rsid w:val="00E03A55"/>
    <w:rsid w:val="00E03C73"/>
    <w:rsid w:val="00E03F47"/>
    <w:rsid w:val="00E047B6"/>
    <w:rsid w:val="00E04C8F"/>
    <w:rsid w:val="00E0525C"/>
    <w:rsid w:val="00E06735"/>
    <w:rsid w:val="00E06E11"/>
    <w:rsid w:val="00E10F5E"/>
    <w:rsid w:val="00E110B9"/>
    <w:rsid w:val="00E11444"/>
    <w:rsid w:val="00E13B83"/>
    <w:rsid w:val="00E142DA"/>
    <w:rsid w:val="00E14705"/>
    <w:rsid w:val="00E154CC"/>
    <w:rsid w:val="00E1557B"/>
    <w:rsid w:val="00E1562E"/>
    <w:rsid w:val="00E157C2"/>
    <w:rsid w:val="00E16956"/>
    <w:rsid w:val="00E169E9"/>
    <w:rsid w:val="00E16EF2"/>
    <w:rsid w:val="00E170E1"/>
    <w:rsid w:val="00E171A9"/>
    <w:rsid w:val="00E176CD"/>
    <w:rsid w:val="00E17A9F"/>
    <w:rsid w:val="00E20319"/>
    <w:rsid w:val="00E21C70"/>
    <w:rsid w:val="00E22BFA"/>
    <w:rsid w:val="00E22C12"/>
    <w:rsid w:val="00E2384B"/>
    <w:rsid w:val="00E23DFE"/>
    <w:rsid w:val="00E2431E"/>
    <w:rsid w:val="00E24B13"/>
    <w:rsid w:val="00E24C60"/>
    <w:rsid w:val="00E24CEA"/>
    <w:rsid w:val="00E26DD1"/>
    <w:rsid w:val="00E27464"/>
    <w:rsid w:val="00E274B5"/>
    <w:rsid w:val="00E2797A"/>
    <w:rsid w:val="00E27D2C"/>
    <w:rsid w:val="00E27D50"/>
    <w:rsid w:val="00E27E4E"/>
    <w:rsid w:val="00E27FCF"/>
    <w:rsid w:val="00E306A1"/>
    <w:rsid w:val="00E306CF"/>
    <w:rsid w:val="00E315F1"/>
    <w:rsid w:val="00E31776"/>
    <w:rsid w:val="00E31A49"/>
    <w:rsid w:val="00E32405"/>
    <w:rsid w:val="00E333A4"/>
    <w:rsid w:val="00E333F5"/>
    <w:rsid w:val="00E33493"/>
    <w:rsid w:val="00E33C90"/>
    <w:rsid w:val="00E35896"/>
    <w:rsid w:val="00E359BD"/>
    <w:rsid w:val="00E35D31"/>
    <w:rsid w:val="00E361F1"/>
    <w:rsid w:val="00E3633F"/>
    <w:rsid w:val="00E366B5"/>
    <w:rsid w:val="00E379CB"/>
    <w:rsid w:val="00E40B52"/>
    <w:rsid w:val="00E40BB6"/>
    <w:rsid w:val="00E40E6A"/>
    <w:rsid w:val="00E4117C"/>
    <w:rsid w:val="00E42080"/>
    <w:rsid w:val="00E421B1"/>
    <w:rsid w:val="00E43040"/>
    <w:rsid w:val="00E43577"/>
    <w:rsid w:val="00E44711"/>
    <w:rsid w:val="00E449A6"/>
    <w:rsid w:val="00E44E6C"/>
    <w:rsid w:val="00E44E8E"/>
    <w:rsid w:val="00E450A1"/>
    <w:rsid w:val="00E454E4"/>
    <w:rsid w:val="00E45537"/>
    <w:rsid w:val="00E45A31"/>
    <w:rsid w:val="00E45E4E"/>
    <w:rsid w:val="00E4605E"/>
    <w:rsid w:val="00E463FA"/>
    <w:rsid w:val="00E46519"/>
    <w:rsid w:val="00E468A9"/>
    <w:rsid w:val="00E478B8"/>
    <w:rsid w:val="00E479DD"/>
    <w:rsid w:val="00E47A9E"/>
    <w:rsid w:val="00E50655"/>
    <w:rsid w:val="00E51213"/>
    <w:rsid w:val="00E514E4"/>
    <w:rsid w:val="00E51A55"/>
    <w:rsid w:val="00E52239"/>
    <w:rsid w:val="00E52BF4"/>
    <w:rsid w:val="00E53132"/>
    <w:rsid w:val="00E536E9"/>
    <w:rsid w:val="00E53B71"/>
    <w:rsid w:val="00E53D84"/>
    <w:rsid w:val="00E542B1"/>
    <w:rsid w:val="00E548BA"/>
    <w:rsid w:val="00E556CC"/>
    <w:rsid w:val="00E55981"/>
    <w:rsid w:val="00E55C88"/>
    <w:rsid w:val="00E5600C"/>
    <w:rsid w:val="00E56298"/>
    <w:rsid w:val="00E56429"/>
    <w:rsid w:val="00E568C5"/>
    <w:rsid w:val="00E56B59"/>
    <w:rsid w:val="00E57899"/>
    <w:rsid w:val="00E60260"/>
    <w:rsid w:val="00E614F9"/>
    <w:rsid w:val="00E6178E"/>
    <w:rsid w:val="00E61795"/>
    <w:rsid w:val="00E61A95"/>
    <w:rsid w:val="00E61DB6"/>
    <w:rsid w:val="00E61FC9"/>
    <w:rsid w:val="00E62152"/>
    <w:rsid w:val="00E62A4C"/>
    <w:rsid w:val="00E630F3"/>
    <w:rsid w:val="00E63ACE"/>
    <w:rsid w:val="00E63EB5"/>
    <w:rsid w:val="00E64359"/>
    <w:rsid w:val="00E643F0"/>
    <w:rsid w:val="00E6447A"/>
    <w:rsid w:val="00E645F1"/>
    <w:rsid w:val="00E64D1E"/>
    <w:rsid w:val="00E652F6"/>
    <w:rsid w:val="00E65679"/>
    <w:rsid w:val="00E666EF"/>
    <w:rsid w:val="00E66BAB"/>
    <w:rsid w:val="00E66C50"/>
    <w:rsid w:val="00E66DCA"/>
    <w:rsid w:val="00E66F5D"/>
    <w:rsid w:val="00E67537"/>
    <w:rsid w:val="00E70BF5"/>
    <w:rsid w:val="00E70CA1"/>
    <w:rsid w:val="00E713B4"/>
    <w:rsid w:val="00E71604"/>
    <w:rsid w:val="00E7218F"/>
    <w:rsid w:val="00E73219"/>
    <w:rsid w:val="00E73494"/>
    <w:rsid w:val="00E73A59"/>
    <w:rsid w:val="00E73DDD"/>
    <w:rsid w:val="00E744FC"/>
    <w:rsid w:val="00E747C3"/>
    <w:rsid w:val="00E75ACA"/>
    <w:rsid w:val="00E7619D"/>
    <w:rsid w:val="00E7642C"/>
    <w:rsid w:val="00E76576"/>
    <w:rsid w:val="00E76663"/>
    <w:rsid w:val="00E76879"/>
    <w:rsid w:val="00E76BC2"/>
    <w:rsid w:val="00E77BF9"/>
    <w:rsid w:val="00E77DC1"/>
    <w:rsid w:val="00E77F96"/>
    <w:rsid w:val="00E8018C"/>
    <w:rsid w:val="00E80444"/>
    <w:rsid w:val="00E80811"/>
    <w:rsid w:val="00E80AA2"/>
    <w:rsid w:val="00E80C3F"/>
    <w:rsid w:val="00E80EE3"/>
    <w:rsid w:val="00E8149B"/>
    <w:rsid w:val="00E81C81"/>
    <w:rsid w:val="00E81CE2"/>
    <w:rsid w:val="00E821E8"/>
    <w:rsid w:val="00E82F92"/>
    <w:rsid w:val="00E835D8"/>
    <w:rsid w:val="00E83F5C"/>
    <w:rsid w:val="00E84110"/>
    <w:rsid w:val="00E842C4"/>
    <w:rsid w:val="00E84A8B"/>
    <w:rsid w:val="00E84AAC"/>
    <w:rsid w:val="00E85655"/>
    <w:rsid w:val="00E85C4F"/>
    <w:rsid w:val="00E86524"/>
    <w:rsid w:val="00E8679E"/>
    <w:rsid w:val="00E8697B"/>
    <w:rsid w:val="00E8697D"/>
    <w:rsid w:val="00E86A24"/>
    <w:rsid w:val="00E86AFF"/>
    <w:rsid w:val="00E871AE"/>
    <w:rsid w:val="00E87B49"/>
    <w:rsid w:val="00E87BAE"/>
    <w:rsid w:val="00E87C3A"/>
    <w:rsid w:val="00E90116"/>
    <w:rsid w:val="00E90784"/>
    <w:rsid w:val="00E90B9A"/>
    <w:rsid w:val="00E91F7D"/>
    <w:rsid w:val="00E92146"/>
    <w:rsid w:val="00E9248D"/>
    <w:rsid w:val="00E924B2"/>
    <w:rsid w:val="00E928B8"/>
    <w:rsid w:val="00E93635"/>
    <w:rsid w:val="00E93F71"/>
    <w:rsid w:val="00E942CB"/>
    <w:rsid w:val="00E947E8"/>
    <w:rsid w:val="00E94AF4"/>
    <w:rsid w:val="00E94C2D"/>
    <w:rsid w:val="00E94C57"/>
    <w:rsid w:val="00E95145"/>
    <w:rsid w:val="00E951F1"/>
    <w:rsid w:val="00E954D2"/>
    <w:rsid w:val="00E97562"/>
    <w:rsid w:val="00EA0642"/>
    <w:rsid w:val="00EA065A"/>
    <w:rsid w:val="00EA0715"/>
    <w:rsid w:val="00EA1017"/>
    <w:rsid w:val="00EA1139"/>
    <w:rsid w:val="00EA134C"/>
    <w:rsid w:val="00EA1700"/>
    <w:rsid w:val="00EA2769"/>
    <w:rsid w:val="00EA2BDF"/>
    <w:rsid w:val="00EA34CB"/>
    <w:rsid w:val="00EA3A13"/>
    <w:rsid w:val="00EA3AF1"/>
    <w:rsid w:val="00EA3FD1"/>
    <w:rsid w:val="00EA4C1A"/>
    <w:rsid w:val="00EA5BA7"/>
    <w:rsid w:val="00EA693B"/>
    <w:rsid w:val="00EA694E"/>
    <w:rsid w:val="00EA6A5D"/>
    <w:rsid w:val="00EA73FD"/>
    <w:rsid w:val="00EB0461"/>
    <w:rsid w:val="00EB0A53"/>
    <w:rsid w:val="00EB147E"/>
    <w:rsid w:val="00EB1584"/>
    <w:rsid w:val="00EB1BEC"/>
    <w:rsid w:val="00EB1FEA"/>
    <w:rsid w:val="00EB2620"/>
    <w:rsid w:val="00EB26BF"/>
    <w:rsid w:val="00EB26E3"/>
    <w:rsid w:val="00EB28E8"/>
    <w:rsid w:val="00EB3190"/>
    <w:rsid w:val="00EB36BC"/>
    <w:rsid w:val="00EB427E"/>
    <w:rsid w:val="00EB4408"/>
    <w:rsid w:val="00EB4E94"/>
    <w:rsid w:val="00EB567B"/>
    <w:rsid w:val="00EB5DC0"/>
    <w:rsid w:val="00EB63A3"/>
    <w:rsid w:val="00EB6623"/>
    <w:rsid w:val="00EB66E8"/>
    <w:rsid w:val="00EB68D3"/>
    <w:rsid w:val="00EB6A66"/>
    <w:rsid w:val="00EB6D08"/>
    <w:rsid w:val="00EB6F6F"/>
    <w:rsid w:val="00EB73DC"/>
    <w:rsid w:val="00EC068A"/>
    <w:rsid w:val="00EC0C3C"/>
    <w:rsid w:val="00EC1621"/>
    <w:rsid w:val="00EC22BA"/>
    <w:rsid w:val="00EC2915"/>
    <w:rsid w:val="00EC2EC6"/>
    <w:rsid w:val="00EC3028"/>
    <w:rsid w:val="00EC307A"/>
    <w:rsid w:val="00EC31A0"/>
    <w:rsid w:val="00EC39F7"/>
    <w:rsid w:val="00EC423B"/>
    <w:rsid w:val="00EC4352"/>
    <w:rsid w:val="00EC473E"/>
    <w:rsid w:val="00EC497E"/>
    <w:rsid w:val="00EC538A"/>
    <w:rsid w:val="00EC68C7"/>
    <w:rsid w:val="00EC6AE5"/>
    <w:rsid w:val="00EC7FBA"/>
    <w:rsid w:val="00ED0341"/>
    <w:rsid w:val="00ED07E2"/>
    <w:rsid w:val="00ED0928"/>
    <w:rsid w:val="00ED1092"/>
    <w:rsid w:val="00ED28F3"/>
    <w:rsid w:val="00ED2BB7"/>
    <w:rsid w:val="00ED3105"/>
    <w:rsid w:val="00ED3317"/>
    <w:rsid w:val="00ED3DBE"/>
    <w:rsid w:val="00ED40F3"/>
    <w:rsid w:val="00ED4733"/>
    <w:rsid w:val="00ED49D5"/>
    <w:rsid w:val="00ED4C88"/>
    <w:rsid w:val="00ED6574"/>
    <w:rsid w:val="00ED71E3"/>
    <w:rsid w:val="00ED7AA3"/>
    <w:rsid w:val="00EE0335"/>
    <w:rsid w:val="00EE03C6"/>
    <w:rsid w:val="00EE0B03"/>
    <w:rsid w:val="00EE2C53"/>
    <w:rsid w:val="00EE318B"/>
    <w:rsid w:val="00EE3656"/>
    <w:rsid w:val="00EE3663"/>
    <w:rsid w:val="00EE3AB5"/>
    <w:rsid w:val="00EE3C74"/>
    <w:rsid w:val="00EE44B4"/>
    <w:rsid w:val="00EE4B28"/>
    <w:rsid w:val="00EE5CE7"/>
    <w:rsid w:val="00EE62FA"/>
    <w:rsid w:val="00EE6943"/>
    <w:rsid w:val="00EE6A98"/>
    <w:rsid w:val="00EE6CA6"/>
    <w:rsid w:val="00EE6CB4"/>
    <w:rsid w:val="00EE7A93"/>
    <w:rsid w:val="00EF01E5"/>
    <w:rsid w:val="00EF0428"/>
    <w:rsid w:val="00EF07E9"/>
    <w:rsid w:val="00EF0824"/>
    <w:rsid w:val="00EF082D"/>
    <w:rsid w:val="00EF0AE3"/>
    <w:rsid w:val="00EF0C90"/>
    <w:rsid w:val="00EF1A1F"/>
    <w:rsid w:val="00EF1B4A"/>
    <w:rsid w:val="00EF2566"/>
    <w:rsid w:val="00EF2963"/>
    <w:rsid w:val="00EF2D52"/>
    <w:rsid w:val="00EF39FF"/>
    <w:rsid w:val="00EF3F39"/>
    <w:rsid w:val="00EF4F05"/>
    <w:rsid w:val="00EF4F9A"/>
    <w:rsid w:val="00EF56DE"/>
    <w:rsid w:val="00EF6FAB"/>
    <w:rsid w:val="00EF7157"/>
    <w:rsid w:val="00F0084C"/>
    <w:rsid w:val="00F01CCD"/>
    <w:rsid w:val="00F02318"/>
    <w:rsid w:val="00F02872"/>
    <w:rsid w:val="00F02E4E"/>
    <w:rsid w:val="00F03DF3"/>
    <w:rsid w:val="00F03EF9"/>
    <w:rsid w:val="00F042DF"/>
    <w:rsid w:val="00F0443B"/>
    <w:rsid w:val="00F048A9"/>
    <w:rsid w:val="00F04902"/>
    <w:rsid w:val="00F050B0"/>
    <w:rsid w:val="00F0541D"/>
    <w:rsid w:val="00F05931"/>
    <w:rsid w:val="00F05BE3"/>
    <w:rsid w:val="00F05C67"/>
    <w:rsid w:val="00F06075"/>
    <w:rsid w:val="00F0648D"/>
    <w:rsid w:val="00F067E0"/>
    <w:rsid w:val="00F074A1"/>
    <w:rsid w:val="00F07D3D"/>
    <w:rsid w:val="00F10189"/>
    <w:rsid w:val="00F1080C"/>
    <w:rsid w:val="00F10DDE"/>
    <w:rsid w:val="00F11020"/>
    <w:rsid w:val="00F112FC"/>
    <w:rsid w:val="00F12016"/>
    <w:rsid w:val="00F122B2"/>
    <w:rsid w:val="00F122C3"/>
    <w:rsid w:val="00F12D58"/>
    <w:rsid w:val="00F12E69"/>
    <w:rsid w:val="00F12F03"/>
    <w:rsid w:val="00F1323B"/>
    <w:rsid w:val="00F13309"/>
    <w:rsid w:val="00F135ED"/>
    <w:rsid w:val="00F145DA"/>
    <w:rsid w:val="00F14C0F"/>
    <w:rsid w:val="00F14D63"/>
    <w:rsid w:val="00F14FAA"/>
    <w:rsid w:val="00F16616"/>
    <w:rsid w:val="00F17CE5"/>
    <w:rsid w:val="00F200B1"/>
    <w:rsid w:val="00F2017C"/>
    <w:rsid w:val="00F20C9D"/>
    <w:rsid w:val="00F21685"/>
    <w:rsid w:val="00F21B8F"/>
    <w:rsid w:val="00F21C6C"/>
    <w:rsid w:val="00F21EE8"/>
    <w:rsid w:val="00F22652"/>
    <w:rsid w:val="00F226D3"/>
    <w:rsid w:val="00F23073"/>
    <w:rsid w:val="00F23634"/>
    <w:rsid w:val="00F237E1"/>
    <w:rsid w:val="00F23F60"/>
    <w:rsid w:val="00F240BA"/>
    <w:rsid w:val="00F24480"/>
    <w:rsid w:val="00F246DD"/>
    <w:rsid w:val="00F253C2"/>
    <w:rsid w:val="00F26C3C"/>
    <w:rsid w:val="00F26F8C"/>
    <w:rsid w:val="00F270B2"/>
    <w:rsid w:val="00F2710A"/>
    <w:rsid w:val="00F2731B"/>
    <w:rsid w:val="00F277AE"/>
    <w:rsid w:val="00F27C17"/>
    <w:rsid w:val="00F27D81"/>
    <w:rsid w:val="00F300E8"/>
    <w:rsid w:val="00F302E8"/>
    <w:rsid w:val="00F307A9"/>
    <w:rsid w:val="00F31535"/>
    <w:rsid w:val="00F31F89"/>
    <w:rsid w:val="00F3327F"/>
    <w:rsid w:val="00F332BB"/>
    <w:rsid w:val="00F33CFF"/>
    <w:rsid w:val="00F34B65"/>
    <w:rsid w:val="00F34EB7"/>
    <w:rsid w:val="00F352B5"/>
    <w:rsid w:val="00F35450"/>
    <w:rsid w:val="00F35EB2"/>
    <w:rsid w:val="00F3665E"/>
    <w:rsid w:val="00F369EA"/>
    <w:rsid w:val="00F371E7"/>
    <w:rsid w:val="00F378C2"/>
    <w:rsid w:val="00F37CEB"/>
    <w:rsid w:val="00F4055B"/>
    <w:rsid w:val="00F4067B"/>
    <w:rsid w:val="00F407AE"/>
    <w:rsid w:val="00F4112D"/>
    <w:rsid w:val="00F4130A"/>
    <w:rsid w:val="00F41481"/>
    <w:rsid w:val="00F41807"/>
    <w:rsid w:val="00F41D8C"/>
    <w:rsid w:val="00F41E2A"/>
    <w:rsid w:val="00F42445"/>
    <w:rsid w:val="00F43B68"/>
    <w:rsid w:val="00F43BC8"/>
    <w:rsid w:val="00F43DB2"/>
    <w:rsid w:val="00F44648"/>
    <w:rsid w:val="00F44B29"/>
    <w:rsid w:val="00F45126"/>
    <w:rsid w:val="00F455E4"/>
    <w:rsid w:val="00F45687"/>
    <w:rsid w:val="00F45B89"/>
    <w:rsid w:val="00F4616A"/>
    <w:rsid w:val="00F462B9"/>
    <w:rsid w:val="00F46305"/>
    <w:rsid w:val="00F47B79"/>
    <w:rsid w:val="00F47BBF"/>
    <w:rsid w:val="00F500A2"/>
    <w:rsid w:val="00F50A2C"/>
    <w:rsid w:val="00F511B6"/>
    <w:rsid w:val="00F522A0"/>
    <w:rsid w:val="00F52537"/>
    <w:rsid w:val="00F52EBD"/>
    <w:rsid w:val="00F538C1"/>
    <w:rsid w:val="00F53B8D"/>
    <w:rsid w:val="00F53E1F"/>
    <w:rsid w:val="00F54201"/>
    <w:rsid w:val="00F54288"/>
    <w:rsid w:val="00F54776"/>
    <w:rsid w:val="00F55123"/>
    <w:rsid w:val="00F55344"/>
    <w:rsid w:val="00F55409"/>
    <w:rsid w:val="00F5662E"/>
    <w:rsid w:val="00F566FC"/>
    <w:rsid w:val="00F568AD"/>
    <w:rsid w:val="00F572F3"/>
    <w:rsid w:val="00F60241"/>
    <w:rsid w:val="00F60243"/>
    <w:rsid w:val="00F60962"/>
    <w:rsid w:val="00F60FDC"/>
    <w:rsid w:val="00F613E9"/>
    <w:rsid w:val="00F6150A"/>
    <w:rsid w:val="00F62445"/>
    <w:rsid w:val="00F63651"/>
    <w:rsid w:val="00F642A5"/>
    <w:rsid w:val="00F64EBA"/>
    <w:rsid w:val="00F652CE"/>
    <w:rsid w:val="00F65BFD"/>
    <w:rsid w:val="00F65D5A"/>
    <w:rsid w:val="00F6644A"/>
    <w:rsid w:val="00F66475"/>
    <w:rsid w:val="00F66893"/>
    <w:rsid w:val="00F66BC0"/>
    <w:rsid w:val="00F67E79"/>
    <w:rsid w:val="00F70182"/>
    <w:rsid w:val="00F70D9D"/>
    <w:rsid w:val="00F713BE"/>
    <w:rsid w:val="00F717E0"/>
    <w:rsid w:val="00F71B70"/>
    <w:rsid w:val="00F722E1"/>
    <w:rsid w:val="00F72305"/>
    <w:rsid w:val="00F7232F"/>
    <w:rsid w:val="00F72671"/>
    <w:rsid w:val="00F728E0"/>
    <w:rsid w:val="00F72EBE"/>
    <w:rsid w:val="00F72F94"/>
    <w:rsid w:val="00F72F9A"/>
    <w:rsid w:val="00F73037"/>
    <w:rsid w:val="00F73C36"/>
    <w:rsid w:val="00F74283"/>
    <w:rsid w:val="00F749A6"/>
    <w:rsid w:val="00F749B6"/>
    <w:rsid w:val="00F7515A"/>
    <w:rsid w:val="00F75362"/>
    <w:rsid w:val="00F76180"/>
    <w:rsid w:val="00F7713A"/>
    <w:rsid w:val="00F77783"/>
    <w:rsid w:val="00F80B9A"/>
    <w:rsid w:val="00F81036"/>
    <w:rsid w:val="00F81D19"/>
    <w:rsid w:val="00F81DE1"/>
    <w:rsid w:val="00F83063"/>
    <w:rsid w:val="00F8397D"/>
    <w:rsid w:val="00F83BCA"/>
    <w:rsid w:val="00F83C26"/>
    <w:rsid w:val="00F86AD1"/>
    <w:rsid w:val="00F86B30"/>
    <w:rsid w:val="00F86DA8"/>
    <w:rsid w:val="00F90524"/>
    <w:rsid w:val="00F905A1"/>
    <w:rsid w:val="00F9137F"/>
    <w:rsid w:val="00F91868"/>
    <w:rsid w:val="00F918C8"/>
    <w:rsid w:val="00F91EEF"/>
    <w:rsid w:val="00F920EB"/>
    <w:rsid w:val="00F92205"/>
    <w:rsid w:val="00F92BD6"/>
    <w:rsid w:val="00F92C85"/>
    <w:rsid w:val="00F932A3"/>
    <w:rsid w:val="00F939E3"/>
    <w:rsid w:val="00F93B47"/>
    <w:rsid w:val="00F93F4A"/>
    <w:rsid w:val="00F93FCD"/>
    <w:rsid w:val="00F94014"/>
    <w:rsid w:val="00F94AF5"/>
    <w:rsid w:val="00F95801"/>
    <w:rsid w:val="00F95909"/>
    <w:rsid w:val="00F95C89"/>
    <w:rsid w:val="00F96D95"/>
    <w:rsid w:val="00F9725B"/>
    <w:rsid w:val="00F97CC3"/>
    <w:rsid w:val="00F97D9E"/>
    <w:rsid w:val="00FA076D"/>
    <w:rsid w:val="00FA0E47"/>
    <w:rsid w:val="00FA12D9"/>
    <w:rsid w:val="00FA1C7E"/>
    <w:rsid w:val="00FA2E97"/>
    <w:rsid w:val="00FA3183"/>
    <w:rsid w:val="00FA395C"/>
    <w:rsid w:val="00FA3CE3"/>
    <w:rsid w:val="00FA4E12"/>
    <w:rsid w:val="00FA568E"/>
    <w:rsid w:val="00FA5A39"/>
    <w:rsid w:val="00FA6308"/>
    <w:rsid w:val="00FA6C08"/>
    <w:rsid w:val="00FA6C62"/>
    <w:rsid w:val="00FB0506"/>
    <w:rsid w:val="00FB05DB"/>
    <w:rsid w:val="00FB0A1D"/>
    <w:rsid w:val="00FB1331"/>
    <w:rsid w:val="00FB1D4D"/>
    <w:rsid w:val="00FB1EEE"/>
    <w:rsid w:val="00FB22C0"/>
    <w:rsid w:val="00FB22FE"/>
    <w:rsid w:val="00FB2633"/>
    <w:rsid w:val="00FB2B50"/>
    <w:rsid w:val="00FB2E1F"/>
    <w:rsid w:val="00FB2EEA"/>
    <w:rsid w:val="00FB2FED"/>
    <w:rsid w:val="00FB3107"/>
    <w:rsid w:val="00FB330C"/>
    <w:rsid w:val="00FB3CF0"/>
    <w:rsid w:val="00FB4587"/>
    <w:rsid w:val="00FB62EB"/>
    <w:rsid w:val="00FB67E2"/>
    <w:rsid w:val="00FB6A7C"/>
    <w:rsid w:val="00FB6B4D"/>
    <w:rsid w:val="00FB6C49"/>
    <w:rsid w:val="00FB6DA8"/>
    <w:rsid w:val="00FB7579"/>
    <w:rsid w:val="00FC01C9"/>
    <w:rsid w:val="00FC0575"/>
    <w:rsid w:val="00FC0888"/>
    <w:rsid w:val="00FC0892"/>
    <w:rsid w:val="00FC1FF0"/>
    <w:rsid w:val="00FC2C1C"/>
    <w:rsid w:val="00FC3D9E"/>
    <w:rsid w:val="00FC4973"/>
    <w:rsid w:val="00FC51CC"/>
    <w:rsid w:val="00FC5F41"/>
    <w:rsid w:val="00FC69BE"/>
    <w:rsid w:val="00FD0593"/>
    <w:rsid w:val="00FD0618"/>
    <w:rsid w:val="00FD0FDD"/>
    <w:rsid w:val="00FD1AB3"/>
    <w:rsid w:val="00FD24DC"/>
    <w:rsid w:val="00FD2552"/>
    <w:rsid w:val="00FD27EC"/>
    <w:rsid w:val="00FD5191"/>
    <w:rsid w:val="00FD5298"/>
    <w:rsid w:val="00FD5527"/>
    <w:rsid w:val="00FD586D"/>
    <w:rsid w:val="00FD77B3"/>
    <w:rsid w:val="00FD7888"/>
    <w:rsid w:val="00FD7985"/>
    <w:rsid w:val="00FD7FA5"/>
    <w:rsid w:val="00FD7FE4"/>
    <w:rsid w:val="00FE17DF"/>
    <w:rsid w:val="00FE1CF4"/>
    <w:rsid w:val="00FE2DEC"/>
    <w:rsid w:val="00FE302B"/>
    <w:rsid w:val="00FE3192"/>
    <w:rsid w:val="00FE39AD"/>
    <w:rsid w:val="00FE3D47"/>
    <w:rsid w:val="00FE407F"/>
    <w:rsid w:val="00FE45A4"/>
    <w:rsid w:val="00FE4CFE"/>
    <w:rsid w:val="00FE5EF6"/>
    <w:rsid w:val="00FE635F"/>
    <w:rsid w:val="00FE70CA"/>
    <w:rsid w:val="00FE7327"/>
    <w:rsid w:val="00FE79F7"/>
    <w:rsid w:val="00FF01AA"/>
    <w:rsid w:val="00FF01CE"/>
    <w:rsid w:val="00FF17EE"/>
    <w:rsid w:val="00FF1B19"/>
    <w:rsid w:val="00FF27A4"/>
    <w:rsid w:val="00FF2F5E"/>
    <w:rsid w:val="00FF3786"/>
    <w:rsid w:val="00FF3AF4"/>
    <w:rsid w:val="00FF3F72"/>
    <w:rsid w:val="00FF4295"/>
    <w:rsid w:val="00FF4A62"/>
    <w:rsid w:val="00FF4D2E"/>
    <w:rsid w:val="00FF510E"/>
    <w:rsid w:val="00FF51B0"/>
    <w:rsid w:val="00FF5729"/>
    <w:rsid w:val="00FF60C6"/>
    <w:rsid w:val="00FF6119"/>
    <w:rsid w:val="00FF6AA8"/>
    <w:rsid w:val="00FF6B29"/>
    <w:rsid w:val="00FF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CB59E"/>
  <w15:docId w15:val="{2424EF4C-DB37-4010-977D-611EE52B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3C36"/>
    <w:rPr>
      <w:sz w:val="24"/>
      <w:szCs w:val="24"/>
    </w:rPr>
  </w:style>
  <w:style w:type="paragraph" w:styleId="Nagwek1">
    <w:name w:val="heading 1"/>
    <w:basedOn w:val="Normalny"/>
    <w:next w:val="Normalny"/>
    <w:link w:val="Nagwek1Znak"/>
    <w:uiPriority w:val="9"/>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ASAPHeading 3,h3"/>
    <w:basedOn w:val="Normalny"/>
    <w:next w:val="Normalny"/>
    <w:link w:val="Nagwek3Znak"/>
    <w:uiPriority w:val="9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L1,Numerowanie,Akapit z listą5,T_SZ_List Paragraph,List Paragraph,Akapit z listą BS,Kolorowa lista — akcent 11,normalny tekst,CW_Lista"/>
    <w:basedOn w:val="Normalny"/>
    <w:link w:val="AkapitzlistZnak"/>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F73C36"/>
    <w:rPr>
      <w:sz w:val="28"/>
      <w:szCs w:val="20"/>
    </w:rPr>
  </w:style>
  <w:style w:type="character" w:customStyle="1" w:styleId="TekstkomentarzaZnak">
    <w:name w:val="Tekst komentarza Znak"/>
    <w:link w:val="Tekstkomentarza"/>
    <w:uiPriority w:val="99"/>
    <w:rsid w:val="00F73C36"/>
    <w:rPr>
      <w:sz w:val="28"/>
    </w:rPr>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ASAPHeading 3 Znak,h3 Znak"/>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C3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C30F4E"/>
    <w:rPr>
      <w:rFonts w:ascii="Courier New" w:hAnsi="Courier New" w:cs="Courier New"/>
    </w:rPr>
  </w:style>
  <w:style w:type="character" w:customStyle="1" w:styleId="FontStyle24">
    <w:name w:val="Font Style24"/>
    <w:rsid w:val="000A0188"/>
    <w:rPr>
      <w:rFonts w:ascii="Arial" w:hAnsi="Arial" w:cs="Arial"/>
      <w:b/>
      <w:bCs/>
      <w:i/>
      <w:iCs/>
      <w:color w:val="000000"/>
      <w:sz w:val="26"/>
      <w:szCs w:val="26"/>
    </w:rPr>
  </w:style>
  <w:style w:type="paragraph" w:customStyle="1" w:styleId="Style8">
    <w:name w:val="Style8"/>
    <w:basedOn w:val="Normalny"/>
    <w:uiPriority w:val="99"/>
    <w:rsid w:val="00E80811"/>
    <w:pPr>
      <w:widowControl w:val="0"/>
      <w:autoSpaceDE w:val="0"/>
      <w:autoSpaceDN w:val="0"/>
      <w:adjustRightInd w:val="0"/>
      <w:spacing w:line="230" w:lineRule="exact"/>
      <w:ind w:hanging="408"/>
      <w:jc w:val="both"/>
    </w:pPr>
    <w:rPr>
      <w:rFonts w:ascii="Arial" w:hAnsi="Arial" w:cs="Arial"/>
    </w:rPr>
  </w:style>
  <w:style w:type="character" w:styleId="Pogrubienie">
    <w:name w:val="Strong"/>
    <w:uiPriority w:val="22"/>
    <w:qFormat/>
    <w:rsid w:val="00A75BA0"/>
    <w:rPr>
      <w:b/>
      <w:bCs/>
    </w:rPr>
  </w:style>
  <w:style w:type="paragraph" w:styleId="Zagicieoddouformularza">
    <w:name w:val="HTML Bottom of Form"/>
    <w:basedOn w:val="Normalny"/>
    <w:next w:val="Normalny"/>
    <w:link w:val="ZagicieoddouformularzaZnak"/>
    <w:hidden/>
    <w:uiPriority w:val="99"/>
    <w:unhideWhenUsed/>
    <w:rsid w:val="00662A4A"/>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62A4A"/>
    <w:rPr>
      <w:rFonts w:ascii="Arial" w:hAnsi="Arial"/>
      <w:vanish/>
      <w:sz w:val="16"/>
      <w:szCs w:val="16"/>
      <w:lang w:val="x-none" w:eastAsia="x-none"/>
    </w:rPr>
  </w:style>
  <w:style w:type="character" w:customStyle="1" w:styleId="FontStyle36">
    <w:name w:val="Font Style36"/>
    <w:qFormat/>
    <w:rsid w:val="009B41CD"/>
    <w:rPr>
      <w:rFonts w:ascii="Arial" w:hAnsi="Arial" w:cs="Arial"/>
      <w:color w:val="000000"/>
      <w:sz w:val="18"/>
      <w:szCs w:val="18"/>
    </w:rPr>
  </w:style>
  <w:style w:type="paragraph" w:customStyle="1" w:styleId="Style6">
    <w:name w:val="Style6"/>
    <w:basedOn w:val="Normalny"/>
    <w:link w:val="Style6Znak"/>
    <w:rsid w:val="009B41CD"/>
    <w:pPr>
      <w:widowControl w:val="0"/>
      <w:autoSpaceDE w:val="0"/>
      <w:autoSpaceDN w:val="0"/>
      <w:adjustRightInd w:val="0"/>
      <w:spacing w:line="269" w:lineRule="exact"/>
      <w:ind w:hanging="456"/>
      <w:jc w:val="both"/>
    </w:pPr>
    <w:rPr>
      <w:rFonts w:ascii="Arial" w:hAnsi="Arial"/>
      <w:lang w:val="x-none" w:eastAsia="x-none"/>
    </w:rPr>
  </w:style>
  <w:style w:type="character" w:customStyle="1" w:styleId="Style6Znak">
    <w:name w:val="Style6 Znak"/>
    <w:link w:val="Style6"/>
    <w:rsid w:val="009B41CD"/>
    <w:rPr>
      <w:rFonts w:ascii="Arial" w:hAnsi="Arial"/>
      <w:sz w:val="24"/>
      <w:szCs w:val="24"/>
      <w:lang w:val="x-none" w:eastAsia="x-none"/>
    </w:rPr>
  </w:style>
  <w:style w:type="character" w:customStyle="1" w:styleId="Nagwek30">
    <w:name w:val="Nagłówek #3"/>
    <w:rsid w:val="00AA5DB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AkapitzlistZnak">
    <w:name w:val="Akapit z listą Znak"/>
    <w:aliases w:val="L1 Znak,Numerowanie Znak,Akapit z listą5 Znak,T_SZ_List Paragraph Znak,List Paragraph Znak,Akapit z listą BS Znak,Kolorowa lista — akcent 11 Znak,Asia 2  Akapit z listą Znak,tekst normalny Znak,normalny tekst Znak,CW_Lista Znak"/>
    <w:link w:val="Akapitzlist1"/>
    <w:uiPriority w:val="34"/>
    <w:qFormat/>
    <w:locked/>
    <w:rsid w:val="00AA5DB2"/>
    <w:rPr>
      <w:rFonts w:ascii="Calibri" w:hAnsi="Calibri" w:cs="Calibri"/>
      <w:sz w:val="22"/>
      <w:szCs w:val="22"/>
      <w:lang w:eastAsia="en-US"/>
    </w:rPr>
  </w:style>
  <w:style w:type="character" w:customStyle="1" w:styleId="Teksttreci">
    <w:name w:val="Tekst treści_"/>
    <w:link w:val="Teksttreci0"/>
    <w:rsid w:val="0058301A"/>
    <w:rPr>
      <w:shd w:val="clear" w:color="auto" w:fill="FFFFFF"/>
    </w:rPr>
  </w:style>
  <w:style w:type="paragraph" w:customStyle="1" w:styleId="Teksttreci0">
    <w:name w:val="Tekst treści"/>
    <w:basedOn w:val="Normalny"/>
    <w:link w:val="Teksttreci"/>
    <w:rsid w:val="0058301A"/>
    <w:pPr>
      <w:widowControl w:val="0"/>
      <w:shd w:val="clear" w:color="auto" w:fill="FFFFFF"/>
      <w:spacing w:line="413" w:lineRule="exact"/>
    </w:pPr>
    <w:rPr>
      <w:sz w:val="20"/>
      <w:szCs w:val="20"/>
      <w:lang w:val="x-none" w:eastAsia="x-none"/>
    </w:rPr>
  </w:style>
  <w:style w:type="character" w:customStyle="1" w:styleId="Teksttreci10pt">
    <w:name w:val="Tekst treści + 10 pt"/>
    <w:rsid w:val="0058301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numbering" w:customStyle="1" w:styleId="WW8Num14">
    <w:name w:val="WW8Num14"/>
    <w:basedOn w:val="Bezlisty"/>
    <w:rsid w:val="00F302E8"/>
    <w:pPr>
      <w:numPr>
        <w:numId w:val="2"/>
      </w:numPr>
    </w:pPr>
  </w:style>
  <w:style w:type="character" w:customStyle="1" w:styleId="Nierozpoznanawzmianka1">
    <w:name w:val="Nierozpoznana wzmianka1"/>
    <w:uiPriority w:val="99"/>
    <w:semiHidden/>
    <w:unhideWhenUsed/>
    <w:rsid w:val="001615AF"/>
    <w:rPr>
      <w:color w:val="808080"/>
      <w:shd w:val="clear" w:color="auto" w:fill="E6E6E6"/>
    </w:rPr>
  </w:style>
  <w:style w:type="paragraph" w:customStyle="1" w:styleId="Punktopisu">
    <w:name w:val="Punkt opisu"/>
    <w:rsid w:val="00A34187"/>
    <w:pPr>
      <w:autoSpaceDE w:val="0"/>
      <w:autoSpaceDN w:val="0"/>
      <w:adjustRightInd w:val="0"/>
    </w:pPr>
    <w:rPr>
      <w:rFonts w:ascii="Calibri Light" w:eastAsia="Calibri" w:hAnsi="Calibri Light"/>
      <w:color w:val="000000"/>
      <w:sz w:val="22"/>
      <w:szCs w:val="24"/>
      <w:lang w:eastAsia="en-US"/>
    </w:rPr>
  </w:style>
  <w:style w:type="paragraph" w:customStyle="1" w:styleId="Tekstpodstawowy31">
    <w:name w:val="Tekst podstawowy 31"/>
    <w:basedOn w:val="Normalny"/>
    <w:qFormat/>
    <w:rsid w:val="00CD5AC9"/>
    <w:pPr>
      <w:widowControl w:val="0"/>
      <w:suppressAutoHyphens/>
      <w:jc w:val="both"/>
    </w:pPr>
    <w:rPr>
      <w:rFonts w:eastAsia="Lucida Sans Unicode"/>
      <w:kern w:val="1"/>
      <w:lang w:eastAsia="ar-SA"/>
    </w:rPr>
  </w:style>
  <w:style w:type="paragraph" w:customStyle="1" w:styleId="Podpunkt1">
    <w:name w:val="Podpunkt1"/>
    <w:basedOn w:val="Default"/>
    <w:qFormat/>
    <w:rsid w:val="00404C97"/>
    <w:pPr>
      <w:numPr>
        <w:ilvl w:val="4"/>
        <w:numId w:val="3"/>
      </w:numPr>
      <w:spacing w:before="100" w:beforeAutospacing="1" w:after="120"/>
      <w:ind w:left="992" w:hanging="357"/>
      <w:jc w:val="both"/>
    </w:pPr>
    <w:rPr>
      <w:rFonts w:ascii="Calibri" w:eastAsia="SimSun" w:hAnsi="Calibri" w:cs="Calibri"/>
      <w:sz w:val="22"/>
      <w:szCs w:val="22"/>
    </w:rPr>
  </w:style>
  <w:style w:type="paragraph" w:customStyle="1" w:styleId="Punkt1">
    <w:name w:val="Punkt1"/>
    <w:basedOn w:val="Normalny"/>
    <w:link w:val="Punkt1Znak"/>
    <w:qFormat/>
    <w:rsid w:val="00404C97"/>
    <w:pPr>
      <w:numPr>
        <w:numId w:val="3"/>
      </w:numPr>
      <w:spacing w:before="120"/>
      <w:ind w:left="357" w:hanging="357"/>
      <w:jc w:val="both"/>
    </w:pPr>
    <w:rPr>
      <w:rFonts w:ascii="Calibri" w:hAnsi="Calibri" w:cs="Calibri"/>
      <w:bCs/>
      <w:sz w:val="22"/>
      <w:szCs w:val="22"/>
    </w:rPr>
  </w:style>
  <w:style w:type="character" w:customStyle="1" w:styleId="Punkt1Znak">
    <w:name w:val="Punkt1 Znak"/>
    <w:link w:val="Punkt1"/>
    <w:rsid w:val="00404C97"/>
    <w:rPr>
      <w:rFonts w:ascii="Calibri" w:hAnsi="Calibri" w:cs="Calibri"/>
      <w:bCs/>
      <w:sz w:val="22"/>
      <w:szCs w:val="22"/>
    </w:rPr>
  </w:style>
  <w:style w:type="paragraph" w:customStyle="1" w:styleId="Punkt2">
    <w:name w:val="Punkt2"/>
    <w:basedOn w:val="Normalny"/>
    <w:qFormat/>
    <w:rsid w:val="00404C97"/>
    <w:pPr>
      <w:numPr>
        <w:ilvl w:val="1"/>
        <w:numId w:val="3"/>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404C97"/>
    <w:pPr>
      <w:numPr>
        <w:ilvl w:val="2"/>
        <w:numId w:val="3"/>
      </w:numPr>
      <w:tabs>
        <w:tab w:val="clear" w:pos="2160"/>
      </w:tabs>
      <w:spacing w:after="120"/>
      <w:ind w:left="850" w:hanging="578"/>
      <w:jc w:val="both"/>
    </w:pPr>
    <w:rPr>
      <w:rFonts w:ascii="Calibri" w:hAnsi="Calibri" w:cs="Calibri"/>
      <w:b/>
      <w:bCs/>
      <w:sz w:val="22"/>
      <w:szCs w:val="22"/>
    </w:rPr>
  </w:style>
  <w:style w:type="paragraph" w:customStyle="1" w:styleId="PodpunktA">
    <w:name w:val="PodpunktA"/>
    <w:basedOn w:val="Akapitzlist1"/>
    <w:qFormat/>
    <w:rsid w:val="00404C97"/>
    <w:pPr>
      <w:numPr>
        <w:ilvl w:val="3"/>
        <w:numId w:val="3"/>
      </w:numPr>
      <w:tabs>
        <w:tab w:val="clear" w:pos="2880"/>
      </w:tabs>
      <w:autoSpaceDE w:val="0"/>
      <w:autoSpaceDN w:val="0"/>
      <w:adjustRightInd w:val="0"/>
      <w:spacing w:before="120" w:after="120" w:line="259" w:lineRule="auto"/>
      <w:ind w:left="851" w:hanging="392"/>
    </w:pPr>
    <w:rPr>
      <w:rFonts w:cs="Calibri"/>
      <w:lang w:val="pl-PL"/>
    </w:rPr>
  </w:style>
  <w:style w:type="paragraph" w:customStyle="1" w:styleId="Punktglowny">
    <w:name w:val="Punkt glowny"/>
    <w:basedOn w:val="Akapitzlist1"/>
    <w:link w:val="PunktglownyZnak"/>
    <w:qFormat/>
    <w:rsid w:val="00B41EE5"/>
    <w:pPr>
      <w:numPr>
        <w:numId w:val="7"/>
      </w:numPr>
      <w:spacing w:before="120" w:after="0" w:line="22" w:lineRule="atLeast"/>
      <w:ind w:left="851" w:hanging="425"/>
      <w:jc w:val="both"/>
    </w:pPr>
    <w:rPr>
      <w:rFonts w:ascii="Calibri Light" w:hAnsi="Calibri Light" w:cs="Calibri Light"/>
      <w:lang w:val="pl-PL" w:eastAsia="pl-PL"/>
    </w:rPr>
  </w:style>
  <w:style w:type="character" w:customStyle="1" w:styleId="PunktglownyZnak">
    <w:name w:val="Punkt glowny Znak"/>
    <w:link w:val="Punktglowny"/>
    <w:rsid w:val="00B41EE5"/>
    <w:rPr>
      <w:rFonts w:ascii="Calibri Light" w:hAnsi="Calibri Light" w:cs="Calibri Light"/>
      <w:sz w:val="22"/>
      <w:szCs w:val="22"/>
    </w:rPr>
  </w:style>
  <w:style w:type="paragraph" w:customStyle="1" w:styleId="Tekstpodstawowy210">
    <w:name w:val="Tekst podstawowy 21"/>
    <w:basedOn w:val="Normalny"/>
    <w:qFormat/>
    <w:rsid w:val="00C35C68"/>
    <w:pPr>
      <w:widowControl w:val="0"/>
      <w:suppressAutoHyphens/>
      <w:jc w:val="both"/>
    </w:pPr>
    <w:rPr>
      <w:rFonts w:eastAsia="Lucida Sans Unicode"/>
      <w:b/>
      <w:lang w:eastAsia="ar-SA"/>
    </w:rPr>
  </w:style>
  <w:style w:type="character" w:customStyle="1" w:styleId="WW8Num6z4">
    <w:name w:val="WW8Num6z4"/>
    <w:rsid w:val="009F24A4"/>
  </w:style>
  <w:style w:type="paragraph" w:styleId="Akapitzlist">
    <w:name w:val="List Paragraph"/>
    <w:aliases w:val="Asia 2  Akapit z listą,tekst normalny,rozdział,I wstęp,Średnia siatka 1 — akcent 21,sw tekst,2 heading,A_wyliczenie,Punktor,Punktator,Akapit z listą32,maz_wyliczenie,opis dzialania,K-P_odwolanie,Normal,Akapit z listą3,Akapit z listą31"/>
    <w:basedOn w:val="Normalny"/>
    <w:qFormat/>
    <w:rsid w:val="009766D1"/>
    <w:pPr>
      <w:spacing w:after="200" w:line="276" w:lineRule="auto"/>
      <w:ind w:left="720"/>
      <w:contextualSpacing/>
    </w:pPr>
    <w:rPr>
      <w:rFonts w:ascii="Arial" w:hAnsi="Arial"/>
      <w:sz w:val="22"/>
      <w:szCs w:val="22"/>
    </w:rPr>
  </w:style>
  <w:style w:type="paragraph" w:customStyle="1" w:styleId="Akapitzlist10">
    <w:name w:val="Akapit z listą1"/>
    <w:basedOn w:val="Normalny"/>
    <w:qFormat/>
    <w:rsid w:val="00C35C68"/>
    <w:pPr>
      <w:widowControl w:val="0"/>
      <w:suppressAutoHyphens/>
      <w:spacing w:after="200"/>
      <w:ind w:left="720"/>
    </w:pPr>
    <w:rPr>
      <w:rFonts w:ascii="Liberation Serif" w:hAnsi="Liberation Serif" w:cs="Mangal"/>
      <w:kern w:val="1"/>
      <w:lang w:eastAsia="hi-IN" w:bidi="hi-IN"/>
    </w:rPr>
  </w:style>
  <w:style w:type="character" w:customStyle="1" w:styleId="Nierozpoznanawzmianka2">
    <w:name w:val="Nierozpoznana wzmianka2"/>
    <w:basedOn w:val="Domylnaczcionkaakapitu"/>
    <w:uiPriority w:val="99"/>
    <w:semiHidden/>
    <w:unhideWhenUsed/>
    <w:rsid w:val="007D5201"/>
    <w:rPr>
      <w:color w:val="605E5C"/>
      <w:shd w:val="clear" w:color="auto" w:fill="E1DFDD"/>
    </w:rPr>
  </w:style>
  <w:style w:type="character" w:customStyle="1" w:styleId="highlight">
    <w:name w:val="highlight"/>
    <w:basedOn w:val="Domylnaczcionkaakapitu"/>
    <w:rsid w:val="001A62AD"/>
  </w:style>
  <w:style w:type="character" w:customStyle="1" w:styleId="Nierozpoznanawzmianka3">
    <w:name w:val="Nierozpoznana wzmianka3"/>
    <w:basedOn w:val="Domylnaczcionkaakapitu"/>
    <w:uiPriority w:val="99"/>
    <w:semiHidden/>
    <w:unhideWhenUsed/>
    <w:rsid w:val="00EA2769"/>
    <w:rPr>
      <w:color w:val="605E5C"/>
      <w:shd w:val="clear" w:color="auto" w:fill="E1DFDD"/>
    </w:rPr>
  </w:style>
  <w:style w:type="numbering" w:customStyle="1" w:styleId="1111111">
    <w:name w:val="1 / 1.1 / 1.1.11"/>
    <w:basedOn w:val="Bezlisty"/>
    <w:next w:val="111111"/>
    <w:rsid w:val="00F1080C"/>
    <w:pPr>
      <w:numPr>
        <w:numId w:val="26"/>
      </w:numPr>
    </w:pPr>
  </w:style>
  <w:style w:type="numbering" w:styleId="111111">
    <w:name w:val="Outline List 2"/>
    <w:basedOn w:val="Bezlisty"/>
    <w:semiHidden/>
    <w:unhideWhenUsed/>
    <w:rsid w:val="00F1080C"/>
  </w:style>
  <w:style w:type="character" w:styleId="Uwydatnienie">
    <w:name w:val="Emphasis"/>
    <w:basedOn w:val="Domylnaczcionkaakapitu"/>
    <w:uiPriority w:val="20"/>
    <w:qFormat/>
    <w:rsid w:val="00F24480"/>
    <w:rPr>
      <w:i/>
      <w:iCs/>
    </w:rPr>
  </w:style>
  <w:style w:type="character" w:customStyle="1" w:styleId="WW8Num3z8">
    <w:name w:val="WW8Num3z8"/>
    <w:rsid w:val="00BE63E0"/>
  </w:style>
  <w:style w:type="character" w:customStyle="1" w:styleId="markedcontent">
    <w:name w:val="markedcontent"/>
    <w:basedOn w:val="Domylnaczcionkaakapitu"/>
    <w:rsid w:val="00DF6C86"/>
  </w:style>
  <w:style w:type="character" w:styleId="Nierozpoznanawzmianka">
    <w:name w:val="Unresolved Mention"/>
    <w:basedOn w:val="Domylnaczcionkaakapitu"/>
    <w:uiPriority w:val="99"/>
    <w:semiHidden/>
    <w:unhideWhenUsed/>
    <w:rsid w:val="00D0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075">
      <w:bodyDiv w:val="1"/>
      <w:marLeft w:val="0"/>
      <w:marRight w:val="0"/>
      <w:marTop w:val="0"/>
      <w:marBottom w:val="0"/>
      <w:divBdr>
        <w:top w:val="none" w:sz="0" w:space="0" w:color="auto"/>
        <w:left w:val="none" w:sz="0" w:space="0" w:color="auto"/>
        <w:bottom w:val="none" w:sz="0" w:space="0" w:color="auto"/>
        <w:right w:val="none" w:sz="0" w:space="0" w:color="auto"/>
      </w:divBdr>
    </w:div>
    <w:div w:id="178666314">
      <w:bodyDiv w:val="1"/>
      <w:marLeft w:val="0"/>
      <w:marRight w:val="0"/>
      <w:marTop w:val="0"/>
      <w:marBottom w:val="0"/>
      <w:divBdr>
        <w:top w:val="none" w:sz="0" w:space="0" w:color="auto"/>
        <w:left w:val="none" w:sz="0" w:space="0" w:color="auto"/>
        <w:bottom w:val="none" w:sz="0" w:space="0" w:color="auto"/>
        <w:right w:val="none" w:sz="0" w:space="0" w:color="auto"/>
      </w:divBdr>
    </w:div>
    <w:div w:id="207036914">
      <w:bodyDiv w:val="1"/>
      <w:marLeft w:val="0"/>
      <w:marRight w:val="0"/>
      <w:marTop w:val="0"/>
      <w:marBottom w:val="0"/>
      <w:divBdr>
        <w:top w:val="none" w:sz="0" w:space="0" w:color="auto"/>
        <w:left w:val="none" w:sz="0" w:space="0" w:color="auto"/>
        <w:bottom w:val="none" w:sz="0" w:space="0" w:color="auto"/>
        <w:right w:val="none" w:sz="0" w:space="0" w:color="auto"/>
      </w:divBdr>
    </w:div>
    <w:div w:id="218634714">
      <w:bodyDiv w:val="1"/>
      <w:marLeft w:val="0"/>
      <w:marRight w:val="0"/>
      <w:marTop w:val="0"/>
      <w:marBottom w:val="0"/>
      <w:divBdr>
        <w:top w:val="none" w:sz="0" w:space="0" w:color="auto"/>
        <w:left w:val="none" w:sz="0" w:space="0" w:color="auto"/>
        <w:bottom w:val="none" w:sz="0" w:space="0" w:color="auto"/>
        <w:right w:val="none" w:sz="0" w:space="0" w:color="auto"/>
      </w:divBdr>
    </w:div>
    <w:div w:id="219633418">
      <w:bodyDiv w:val="1"/>
      <w:marLeft w:val="0"/>
      <w:marRight w:val="0"/>
      <w:marTop w:val="0"/>
      <w:marBottom w:val="0"/>
      <w:divBdr>
        <w:top w:val="none" w:sz="0" w:space="0" w:color="auto"/>
        <w:left w:val="none" w:sz="0" w:space="0" w:color="auto"/>
        <w:bottom w:val="none" w:sz="0" w:space="0" w:color="auto"/>
        <w:right w:val="none" w:sz="0" w:space="0" w:color="auto"/>
      </w:divBdr>
    </w:div>
    <w:div w:id="235895430">
      <w:bodyDiv w:val="1"/>
      <w:marLeft w:val="0"/>
      <w:marRight w:val="0"/>
      <w:marTop w:val="0"/>
      <w:marBottom w:val="0"/>
      <w:divBdr>
        <w:top w:val="none" w:sz="0" w:space="0" w:color="auto"/>
        <w:left w:val="none" w:sz="0" w:space="0" w:color="auto"/>
        <w:bottom w:val="none" w:sz="0" w:space="0" w:color="auto"/>
        <w:right w:val="none" w:sz="0" w:space="0" w:color="auto"/>
      </w:divBdr>
    </w:div>
    <w:div w:id="261844931">
      <w:bodyDiv w:val="1"/>
      <w:marLeft w:val="0"/>
      <w:marRight w:val="0"/>
      <w:marTop w:val="0"/>
      <w:marBottom w:val="0"/>
      <w:divBdr>
        <w:top w:val="none" w:sz="0" w:space="0" w:color="auto"/>
        <w:left w:val="none" w:sz="0" w:space="0" w:color="auto"/>
        <w:bottom w:val="none" w:sz="0" w:space="0" w:color="auto"/>
        <w:right w:val="none" w:sz="0" w:space="0" w:color="auto"/>
      </w:divBdr>
    </w:div>
    <w:div w:id="314989216">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707265801">
      <w:bodyDiv w:val="1"/>
      <w:marLeft w:val="0"/>
      <w:marRight w:val="0"/>
      <w:marTop w:val="0"/>
      <w:marBottom w:val="0"/>
      <w:divBdr>
        <w:top w:val="none" w:sz="0" w:space="0" w:color="auto"/>
        <w:left w:val="none" w:sz="0" w:space="0" w:color="auto"/>
        <w:bottom w:val="none" w:sz="0" w:space="0" w:color="auto"/>
        <w:right w:val="none" w:sz="0" w:space="0" w:color="auto"/>
      </w:divBdr>
    </w:div>
    <w:div w:id="740521922">
      <w:bodyDiv w:val="1"/>
      <w:marLeft w:val="0"/>
      <w:marRight w:val="0"/>
      <w:marTop w:val="0"/>
      <w:marBottom w:val="0"/>
      <w:divBdr>
        <w:top w:val="none" w:sz="0" w:space="0" w:color="auto"/>
        <w:left w:val="none" w:sz="0" w:space="0" w:color="auto"/>
        <w:bottom w:val="none" w:sz="0" w:space="0" w:color="auto"/>
        <w:right w:val="none" w:sz="0" w:space="0" w:color="auto"/>
      </w:divBdr>
    </w:div>
    <w:div w:id="802042489">
      <w:bodyDiv w:val="1"/>
      <w:marLeft w:val="0"/>
      <w:marRight w:val="0"/>
      <w:marTop w:val="0"/>
      <w:marBottom w:val="0"/>
      <w:divBdr>
        <w:top w:val="none" w:sz="0" w:space="0" w:color="auto"/>
        <w:left w:val="none" w:sz="0" w:space="0" w:color="auto"/>
        <w:bottom w:val="none" w:sz="0" w:space="0" w:color="auto"/>
        <w:right w:val="none" w:sz="0" w:space="0" w:color="auto"/>
      </w:divBdr>
    </w:div>
    <w:div w:id="810559938">
      <w:bodyDiv w:val="1"/>
      <w:marLeft w:val="0"/>
      <w:marRight w:val="0"/>
      <w:marTop w:val="0"/>
      <w:marBottom w:val="0"/>
      <w:divBdr>
        <w:top w:val="none" w:sz="0" w:space="0" w:color="auto"/>
        <w:left w:val="none" w:sz="0" w:space="0" w:color="auto"/>
        <w:bottom w:val="none" w:sz="0" w:space="0" w:color="auto"/>
        <w:right w:val="none" w:sz="0" w:space="0" w:color="auto"/>
      </w:divBdr>
    </w:div>
    <w:div w:id="813067286">
      <w:bodyDiv w:val="1"/>
      <w:marLeft w:val="0"/>
      <w:marRight w:val="0"/>
      <w:marTop w:val="0"/>
      <w:marBottom w:val="0"/>
      <w:divBdr>
        <w:top w:val="none" w:sz="0" w:space="0" w:color="auto"/>
        <w:left w:val="none" w:sz="0" w:space="0" w:color="auto"/>
        <w:bottom w:val="none" w:sz="0" w:space="0" w:color="auto"/>
        <w:right w:val="none" w:sz="0" w:space="0" w:color="auto"/>
      </w:divBdr>
    </w:div>
    <w:div w:id="816844279">
      <w:bodyDiv w:val="1"/>
      <w:marLeft w:val="0"/>
      <w:marRight w:val="0"/>
      <w:marTop w:val="0"/>
      <w:marBottom w:val="0"/>
      <w:divBdr>
        <w:top w:val="none" w:sz="0" w:space="0" w:color="auto"/>
        <w:left w:val="none" w:sz="0" w:space="0" w:color="auto"/>
        <w:bottom w:val="none" w:sz="0" w:space="0" w:color="auto"/>
        <w:right w:val="none" w:sz="0" w:space="0" w:color="auto"/>
      </w:divBdr>
    </w:div>
    <w:div w:id="833182918">
      <w:bodyDiv w:val="1"/>
      <w:marLeft w:val="0"/>
      <w:marRight w:val="0"/>
      <w:marTop w:val="0"/>
      <w:marBottom w:val="0"/>
      <w:divBdr>
        <w:top w:val="none" w:sz="0" w:space="0" w:color="auto"/>
        <w:left w:val="none" w:sz="0" w:space="0" w:color="auto"/>
        <w:bottom w:val="none" w:sz="0" w:space="0" w:color="auto"/>
        <w:right w:val="none" w:sz="0" w:space="0" w:color="auto"/>
      </w:divBdr>
      <w:divsChild>
        <w:div w:id="60836877">
          <w:marLeft w:val="0"/>
          <w:marRight w:val="0"/>
          <w:marTop w:val="0"/>
          <w:marBottom w:val="0"/>
          <w:divBdr>
            <w:top w:val="none" w:sz="0" w:space="0" w:color="auto"/>
            <w:left w:val="none" w:sz="0" w:space="0" w:color="auto"/>
            <w:bottom w:val="none" w:sz="0" w:space="0" w:color="auto"/>
            <w:right w:val="none" w:sz="0" w:space="0" w:color="auto"/>
          </w:divBdr>
        </w:div>
        <w:div w:id="310332826">
          <w:marLeft w:val="0"/>
          <w:marRight w:val="0"/>
          <w:marTop w:val="0"/>
          <w:marBottom w:val="0"/>
          <w:divBdr>
            <w:top w:val="none" w:sz="0" w:space="0" w:color="auto"/>
            <w:left w:val="none" w:sz="0" w:space="0" w:color="auto"/>
            <w:bottom w:val="none" w:sz="0" w:space="0" w:color="auto"/>
            <w:right w:val="none" w:sz="0" w:space="0" w:color="auto"/>
          </w:divBdr>
        </w:div>
        <w:div w:id="638194981">
          <w:marLeft w:val="0"/>
          <w:marRight w:val="0"/>
          <w:marTop w:val="0"/>
          <w:marBottom w:val="0"/>
          <w:divBdr>
            <w:top w:val="none" w:sz="0" w:space="0" w:color="auto"/>
            <w:left w:val="none" w:sz="0" w:space="0" w:color="auto"/>
            <w:bottom w:val="none" w:sz="0" w:space="0" w:color="auto"/>
            <w:right w:val="none" w:sz="0" w:space="0" w:color="auto"/>
          </w:divBdr>
        </w:div>
        <w:div w:id="680860877">
          <w:marLeft w:val="0"/>
          <w:marRight w:val="0"/>
          <w:marTop w:val="0"/>
          <w:marBottom w:val="0"/>
          <w:divBdr>
            <w:top w:val="none" w:sz="0" w:space="0" w:color="auto"/>
            <w:left w:val="none" w:sz="0" w:space="0" w:color="auto"/>
            <w:bottom w:val="none" w:sz="0" w:space="0" w:color="auto"/>
            <w:right w:val="none" w:sz="0" w:space="0" w:color="auto"/>
          </w:divBdr>
        </w:div>
        <w:div w:id="1063676795">
          <w:marLeft w:val="0"/>
          <w:marRight w:val="0"/>
          <w:marTop w:val="0"/>
          <w:marBottom w:val="0"/>
          <w:divBdr>
            <w:top w:val="none" w:sz="0" w:space="0" w:color="auto"/>
            <w:left w:val="none" w:sz="0" w:space="0" w:color="auto"/>
            <w:bottom w:val="none" w:sz="0" w:space="0" w:color="auto"/>
            <w:right w:val="none" w:sz="0" w:space="0" w:color="auto"/>
          </w:divBdr>
        </w:div>
        <w:div w:id="1189681593">
          <w:marLeft w:val="0"/>
          <w:marRight w:val="0"/>
          <w:marTop w:val="0"/>
          <w:marBottom w:val="0"/>
          <w:divBdr>
            <w:top w:val="none" w:sz="0" w:space="0" w:color="auto"/>
            <w:left w:val="none" w:sz="0" w:space="0" w:color="auto"/>
            <w:bottom w:val="none" w:sz="0" w:space="0" w:color="auto"/>
            <w:right w:val="none" w:sz="0" w:space="0" w:color="auto"/>
          </w:divBdr>
        </w:div>
        <w:div w:id="1271550575">
          <w:marLeft w:val="0"/>
          <w:marRight w:val="0"/>
          <w:marTop w:val="0"/>
          <w:marBottom w:val="0"/>
          <w:divBdr>
            <w:top w:val="none" w:sz="0" w:space="0" w:color="auto"/>
            <w:left w:val="none" w:sz="0" w:space="0" w:color="auto"/>
            <w:bottom w:val="none" w:sz="0" w:space="0" w:color="auto"/>
            <w:right w:val="none" w:sz="0" w:space="0" w:color="auto"/>
          </w:divBdr>
        </w:div>
        <w:div w:id="1708866896">
          <w:marLeft w:val="0"/>
          <w:marRight w:val="0"/>
          <w:marTop w:val="0"/>
          <w:marBottom w:val="0"/>
          <w:divBdr>
            <w:top w:val="none" w:sz="0" w:space="0" w:color="auto"/>
            <w:left w:val="none" w:sz="0" w:space="0" w:color="auto"/>
            <w:bottom w:val="none" w:sz="0" w:space="0" w:color="auto"/>
            <w:right w:val="none" w:sz="0" w:space="0" w:color="auto"/>
          </w:divBdr>
        </w:div>
        <w:div w:id="1791389778">
          <w:marLeft w:val="0"/>
          <w:marRight w:val="0"/>
          <w:marTop w:val="0"/>
          <w:marBottom w:val="0"/>
          <w:divBdr>
            <w:top w:val="none" w:sz="0" w:space="0" w:color="auto"/>
            <w:left w:val="none" w:sz="0" w:space="0" w:color="auto"/>
            <w:bottom w:val="none" w:sz="0" w:space="0" w:color="auto"/>
            <w:right w:val="none" w:sz="0" w:space="0" w:color="auto"/>
          </w:divBdr>
        </w:div>
        <w:div w:id="1830243018">
          <w:marLeft w:val="0"/>
          <w:marRight w:val="0"/>
          <w:marTop w:val="0"/>
          <w:marBottom w:val="0"/>
          <w:divBdr>
            <w:top w:val="none" w:sz="0" w:space="0" w:color="auto"/>
            <w:left w:val="none" w:sz="0" w:space="0" w:color="auto"/>
            <w:bottom w:val="none" w:sz="0" w:space="0" w:color="auto"/>
            <w:right w:val="none" w:sz="0" w:space="0" w:color="auto"/>
          </w:divBdr>
        </w:div>
        <w:div w:id="1839230170">
          <w:marLeft w:val="0"/>
          <w:marRight w:val="0"/>
          <w:marTop w:val="0"/>
          <w:marBottom w:val="0"/>
          <w:divBdr>
            <w:top w:val="none" w:sz="0" w:space="0" w:color="auto"/>
            <w:left w:val="none" w:sz="0" w:space="0" w:color="auto"/>
            <w:bottom w:val="none" w:sz="0" w:space="0" w:color="auto"/>
            <w:right w:val="none" w:sz="0" w:space="0" w:color="auto"/>
          </w:divBdr>
        </w:div>
        <w:div w:id="2060786155">
          <w:marLeft w:val="0"/>
          <w:marRight w:val="0"/>
          <w:marTop w:val="0"/>
          <w:marBottom w:val="0"/>
          <w:divBdr>
            <w:top w:val="none" w:sz="0" w:space="0" w:color="auto"/>
            <w:left w:val="none" w:sz="0" w:space="0" w:color="auto"/>
            <w:bottom w:val="none" w:sz="0" w:space="0" w:color="auto"/>
            <w:right w:val="none" w:sz="0" w:space="0" w:color="auto"/>
          </w:divBdr>
        </w:div>
        <w:div w:id="2125227144">
          <w:marLeft w:val="0"/>
          <w:marRight w:val="0"/>
          <w:marTop w:val="0"/>
          <w:marBottom w:val="0"/>
          <w:divBdr>
            <w:top w:val="none" w:sz="0" w:space="0" w:color="auto"/>
            <w:left w:val="none" w:sz="0" w:space="0" w:color="auto"/>
            <w:bottom w:val="none" w:sz="0" w:space="0" w:color="auto"/>
            <w:right w:val="none" w:sz="0" w:space="0" w:color="auto"/>
          </w:divBdr>
        </w:div>
      </w:divsChild>
    </w:div>
    <w:div w:id="857935853">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924537202">
      <w:bodyDiv w:val="1"/>
      <w:marLeft w:val="0"/>
      <w:marRight w:val="0"/>
      <w:marTop w:val="0"/>
      <w:marBottom w:val="0"/>
      <w:divBdr>
        <w:top w:val="none" w:sz="0" w:space="0" w:color="auto"/>
        <w:left w:val="none" w:sz="0" w:space="0" w:color="auto"/>
        <w:bottom w:val="none" w:sz="0" w:space="0" w:color="auto"/>
        <w:right w:val="none" w:sz="0" w:space="0" w:color="auto"/>
      </w:divBdr>
    </w:div>
    <w:div w:id="990403184">
      <w:bodyDiv w:val="1"/>
      <w:marLeft w:val="0"/>
      <w:marRight w:val="0"/>
      <w:marTop w:val="0"/>
      <w:marBottom w:val="0"/>
      <w:divBdr>
        <w:top w:val="none" w:sz="0" w:space="0" w:color="auto"/>
        <w:left w:val="none" w:sz="0" w:space="0" w:color="auto"/>
        <w:bottom w:val="none" w:sz="0" w:space="0" w:color="auto"/>
        <w:right w:val="none" w:sz="0" w:space="0" w:color="auto"/>
      </w:divBdr>
    </w:div>
    <w:div w:id="1003583619">
      <w:bodyDiv w:val="1"/>
      <w:marLeft w:val="0"/>
      <w:marRight w:val="0"/>
      <w:marTop w:val="0"/>
      <w:marBottom w:val="0"/>
      <w:divBdr>
        <w:top w:val="none" w:sz="0" w:space="0" w:color="auto"/>
        <w:left w:val="none" w:sz="0" w:space="0" w:color="auto"/>
        <w:bottom w:val="none" w:sz="0" w:space="0" w:color="auto"/>
        <w:right w:val="none" w:sz="0" w:space="0" w:color="auto"/>
      </w:divBdr>
    </w:div>
    <w:div w:id="1184439614">
      <w:bodyDiv w:val="1"/>
      <w:marLeft w:val="0"/>
      <w:marRight w:val="0"/>
      <w:marTop w:val="0"/>
      <w:marBottom w:val="0"/>
      <w:divBdr>
        <w:top w:val="none" w:sz="0" w:space="0" w:color="auto"/>
        <w:left w:val="none" w:sz="0" w:space="0" w:color="auto"/>
        <w:bottom w:val="none" w:sz="0" w:space="0" w:color="auto"/>
        <w:right w:val="none" w:sz="0" w:space="0" w:color="auto"/>
      </w:divBdr>
    </w:div>
    <w:div w:id="1262179818">
      <w:bodyDiv w:val="1"/>
      <w:marLeft w:val="0"/>
      <w:marRight w:val="0"/>
      <w:marTop w:val="0"/>
      <w:marBottom w:val="0"/>
      <w:divBdr>
        <w:top w:val="none" w:sz="0" w:space="0" w:color="auto"/>
        <w:left w:val="none" w:sz="0" w:space="0" w:color="auto"/>
        <w:bottom w:val="none" w:sz="0" w:space="0" w:color="auto"/>
        <w:right w:val="none" w:sz="0" w:space="0" w:color="auto"/>
      </w:divBdr>
    </w:div>
    <w:div w:id="1365864555">
      <w:bodyDiv w:val="1"/>
      <w:marLeft w:val="0"/>
      <w:marRight w:val="0"/>
      <w:marTop w:val="0"/>
      <w:marBottom w:val="0"/>
      <w:divBdr>
        <w:top w:val="none" w:sz="0" w:space="0" w:color="auto"/>
        <w:left w:val="none" w:sz="0" w:space="0" w:color="auto"/>
        <w:bottom w:val="none" w:sz="0" w:space="0" w:color="auto"/>
        <w:right w:val="none" w:sz="0" w:space="0" w:color="auto"/>
      </w:divBdr>
    </w:div>
    <w:div w:id="1554148116">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87322082">
      <w:bodyDiv w:val="1"/>
      <w:marLeft w:val="0"/>
      <w:marRight w:val="0"/>
      <w:marTop w:val="0"/>
      <w:marBottom w:val="0"/>
      <w:divBdr>
        <w:top w:val="none" w:sz="0" w:space="0" w:color="auto"/>
        <w:left w:val="none" w:sz="0" w:space="0" w:color="auto"/>
        <w:bottom w:val="none" w:sz="0" w:space="0" w:color="auto"/>
        <w:right w:val="none" w:sz="0" w:space="0" w:color="auto"/>
      </w:divBdr>
    </w:div>
    <w:div w:id="1705516482">
      <w:bodyDiv w:val="1"/>
      <w:marLeft w:val="0"/>
      <w:marRight w:val="0"/>
      <w:marTop w:val="0"/>
      <w:marBottom w:val="0"/>
      <w:divBdr>
        <w:top w:val="none" w:sz="0" w:space="0" w:color="auto"/>
        <w:left w:val="none" w:sz="0" w:space="0" w:color="auto"/>
        <w:bottom w:val="none" w:sz="0" w:space="0" w:color="auto"/>
        <w:right w:val="none" w:sz="0" w:space="0" w:color="auto"/>
      </w:divBdr>
    </w:div>
    <w:div w:id="1803303051">
      <w:bodyDiv w:val="1"/>
      <w:marLeft w:val="0"/>
      <w:marRight w:val="0"/>
      <w:marTop w:val="0"/>
      <w:marBottom w:val="0"/>
      <w:divBdr>
        <w:top w:val="none" w:sz="0" w:space="0" w:color="auto"/>
        <w:left w:val="none" w:sz="0" w:space="0" w:color="auto"/>
        <w:bottom w:val="none" w:sz="0" w:space="0" w:color="auto"/>
        <w:right w:val="none" w:sz="0" w:space="0" w:color="auto"/>
      </w:divBdr>
    </w:div>
    <w:div w:id="1803766035">
      <w:bodyDiv w:val="1"/>
      <w:marLeft w:val="0"/>
      <w:marRight w:val="0"/>
      <w:marTop w:val="0"/>
      <w:marBottom w:val="0"/>
      <w:divBdr>
        <w:top w:val="none" w:sz="0" w:space="0" w:color="auto"/>
        <w:left w:val="none" w:sz="0" w:space="0" w:color="auto"/>
        <w:bottom w:val="none" w:sz="0" w:space="0" w:color="auto"/>
        <w:right w:val="none" w:sz="0" w:space="0" w:color="auto"/>
      </w:divBdr>
    </w:div>
    <w:div w:id="1982807218">
      <w:bodyDiv w:val="1"/>
      <w:marLeft w:val="0"/>
      <w:marRight w:val="0"/>
      <w:marTop w:val="0"/>
      <w:marBottom w:val="0"/>
      <w:divBdr>
        <w:top w:val="none" w:sz="0" w:space="0" w:color="auto"/>
        <w:left w:val="none" w:sz="0" w:space="0" w:color="auto"/>
        <w:bottom w:val="none" w:sz="0" w:space="0" w:color="auto"/>
        <w:right w:val="none" w:sz="0" w:space="0" w:color="auto"/>
      </w:divBdr>
    </w:div>
    <w:div w:id="2013217968">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6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zwola@wp.pl" TargetMode="External"/><Relationship Id="rId13" Type="http://schemas.openxmlformats.org/officeDocument/2006/relationships/hyperlink" Target="mailto:zazwola@wp.pl" TargetMode="External"/><Relationship Id="rId18" Type="http://schemas.openxmlformats.org/officeDocument/2006/relationships/hyperlink" Target="https://ezamowienia.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zp.gov.pl" TargetMode="External"/><Relationship Id="rId7" Type="http://schemas.openxmlformats.org/officeDocument/2006/relationships/endnotes" Target="endnotes.xml"/><Relationship Id="rId12" Type="http://schemas.openxmlformats.org/officeDocument/2006/relationships/hyperlink" Target="https://ezamowienia.gov.pl/mp-client/tenders/ocds-148610-bb37c088-e17c-11ec-9a86-f6f4c648a056" TargetMode="External"/><Relationship Id="rId17" Type="http://schemas.openxmlformats.org/officeDocument/2006/relationships/hyperlink" Target="https://ezamowienia.gov.pl/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nia80@wp.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zwola@wp.pl" TargetMode="External"/><Relationship Id="rId23" Type="http://schemas.openxmlformats.org/officeDocument/2006/relationships/footer" Target="footer1.xml"/><Relationship Id="rId10" Type="http://schemas.openxmlformats.org/officeDocument/2006/relationships/hyperlink" Target="http://zaz.piast.org.pl/" TargetMode="External"/><Relationship Id="rId19" Type="http://schemas.openxmlformats.org/officeDocument/2006/relationships/hyperlink" Target="https://ezamowienia.gov.pl/pl/instrukcje/" TargetMode="External"/><Relationship Id="rId4" Type="http://schemas.openxmlformats.org/officeDocument/2006/relationships/settings" Target="settings.xml"/><Relationship Id="rId9" Type="http://schemas.openxmlformats.org/officeDocument/2006/relationships/hyperlink" Target="mailto:zazwola@wp.pl" TargetMode="External"/><Relationship Id="rId14" Type="http://schemas.openxmlformats.org/officeDocument/2006/relationships/hyperlink" Target="mailto:" TargetMode="External"/><Relationship Id="rId22" Type="http://schemas.openxmlformats.org/officeDocument/2006/relationships/hyperlink" Target="http://www.uzp.gov.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3F45-AB59-4522-8A5B-AA87143C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28</Pages>
  <Words>12042</Words>
  <Characters>72253</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84127</CharactersWithSpaces>
  <SharedDoc>false</SharedDoc>
  <HLinks>
    <vt:vector size="96" baseType="variant">
      <vt:variant>
        <vt:i4>3080247</vt:i4>
      </vt:variant>
      <vt:variant>
        <vt:i4>45</vt:i4>
      </vt:variant>
      <vt:variant>
        <vt:i4>0</vt:i4>
      </vt:variant>
      <vt:variant>
        <vt:i4>5</vt:i4>
      </vt:variant>
      <vt:variant>
        <vt:lpwstr>https://miniportal.uzp.gov.pl/Instrukcja u%C5%BCytkownika miniPortal-ePUAP.pdf</vt:lpwstr>
      </vt:variant>
      <vt:variant>
        <vt:lpwstr/>
      </vt:variant>
      <vt:variant>
        <vt:i4>2949239</vt:i4>
      </vt:variant>
      <vt:variant>
        <vt:i4>42</vt:i4>
      </vt:variant>
      <vt:variant>
        <vt:i4>0</vt:i4>
      </vt:variant>
      <vt:variant>
        <vt:i4>5</vt:i4>
      </vt:variant>
      <vt:variant>
        <vt:lpwstr>https://miniportal.uzp.gov.pl/</vt:lpwstr>
      </vt:variant>
      <vt:variant>
        <vt:lpwstr/>
      </vt:variant>
      <vt:variant>
        <vt:i4>2949239</vt:i4>
      </vt:variant>
      <vt:variant>
        <vt:i4>39</vt:i4>
      </vt:variant>
      <vt:variant>
        <vt:i4>0</vt:i4>
      </vt:variant>
      <vt:variant>
        <vt:i4>5</vt:i4>
      </vt:variant>
      <vt:variant>
        <vt:lpwstr>https://miniportal.uzp.gov.pl/</vt:lpwstr>
      </vt:variant>
      <vt:variant>
        <vt:lpwstr/>
      </vt:variant>
      <vt:variant>
        <vt:i4>327804</vt:i4>
      </vt:variant>
      <vt:variant>
        <vt:i4>36</vt:i4>
      </vt:variant>
      <vt:variant>
        <vt:i4>0</vt:i4>
      </vt:variant>
      <vt:variant>
        <vt:i4>5</vt:i4>
      </vt:variant>
      <vt:variant>
        <vt:lpwstr>mailto:inwestycje@powiat.sandomierz.pl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393222</vt:i4>
      </vt:variant>
      <vt:variant>
        <vt:i4>30</vt:i4>
      </vt:variant>
      <vt:variant>
        <vt:i4>0</vt:i4>
      </vt:variant>
      <vt:variant>
        <vt:i4>5</vt:i4>
      </vt:variant>
      <vt:variant>
        <vt:lpwstr>https://sip.lex.pl/</vt:lpwstr>
      </vt:variant>
      <vt:variant>
        <vt:lpwstr>/document/17074707?unitId=art(24)ust(1)pkt(21)&amp;cm=DOCUMENT</vt:lpwstr>
      </vt:variant>
      <vt:variant>
        <vt:i4>327683</vt:i4>
      </vt:variant>
      <vt:variant>
        <vt:i4>27</vt:i4>
      </vt:variant>
      <vt:variant>
        <vt:i4>0</vt:i4>
      </vt:variant>
      <vt:variant>
        <vt:i4>5</vt:i4>
      </vt:variant>
      <vt:variant>
        <vt:lpwstr>https://sip.lex.pl/</vt:lpwstr>
      </vt:variant>
      <vt:variant>
        <vt:lpwstr>/document/17074707?unitId=art(24)ust(1)pkt(14)&amp;cm=DOCUMENT</vt:lpwstr>
      </vt:variant>
      <vt:variant>
        <vt:i4>327684</vt:i4>
      </vt:variant>
      <vt:variant>
        <vt:i4>24</vt:i4>
      </vt:variant>
      <vt:variant>
        <vt:i4>0</vt:i4>
      </vt:variant>
      <vt:variant>
        <vt:i4>5</vt:i4>
      </vt:variant>
      <vt:variant>
        <vt:lpwstr>https://sip.lex.pl/</vt:lpwstr>
      </vt:variant>
      <vt:variant>
        <vt:lpwstr>/document/17074707?unitId=art(24)ust(1)pkt(13)&amp;cm=DOCUMENT</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7405604</vt:i4>
      </vt:variant>
      <vt:variant>
        <vt:i4>18</vt:i4>
      </vt:variant>
      <vt:variant>
        <vt:i4>0</vt:i4>
      </vt:variant>
      <vt:variant>
        <vt:i4>5</vt:i4>
      </vt:variant>
      <vt:variant>
        <vt:lpwstr>https://espd.uzp.gov.pl/filter?lang=pl</vt:lpwstr>
      </vt:variant>
      <vt:variant>
        <vt:lpwstr/>
      </vt:variant>
      <vt:variant>
        <vt:i4>1441874</vt:i4>
      </vt:variant>
      <vt:variant>
        <vt:i4>15</vt:i4>
      </vt:variant>
      <vt:variant>
        <vt:i4>0</vt:i4>
      </vt:variant>
      <vt:variant>
        <vt:i4>5</vt:i4>
      </vt:variant>
      <vt:variant>
        <vt:lpwstr>http://www.nccert.pl/</vt:lpwstr>
      </vt:variant>
      <vt:variant>
        <vt:lpwstr/>
      </vt:variant>
      <vt:variant>
        <vt:i4>6750330</vt:i4>
      </vt:variant>
      <vt:variant>
        <vt:i4>12</vt:i4>
      </vt:variant>
      <vt:variant>
        <vt:i4>0</vt:i4>
      </vt:variant>
      <vt:variant>
        <vt:i4>5</vt:i4>
      </vt:variant>
      <vt:variant>
        <vt:lpwstr>https://www.uzp.gov.pl/baza-wiedzy/jednolity-europejski-dokument-zamowienia/linki-i-zalaczniki/elektroniczne-narzedzie-do-wypelniania-jedzespd</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5439586</vt:i4>
      </vt:variant>
      <vt:variant>
        <vt:i4>3</vt:i4>
      </vt:variant>
      <vt:variant>
        <vt:i4>0</vt:i4>
      </vt:variant>
      <vt:variant>
        <vt:i4>5</vt:i4>
      </vt:variant>
      <vt:variant>
        <vt:lpwstr>mailto:powiat@staszowski.eu</vt:lpwstr>
      </vt:variant>
      <vt:variant>
        <vt:lpwstr/>
      </vt:variant>
      <vt:variant>
        <vt:i4>327804</vt:i4>
      </vt:variant>
      <vt:variant>
        <vt:i4>0</vt:i4>
      </vt:variant>
      <vt:variant>
        <vt:i4>0</vt:i4>
      </vt:variant>
      <vt:variant>
        <vt:i4>5</vt:i4>
      </vt:variant>
      <vt:variant>
        <vt:lpwstr>mailto:inwestycje@powiat.sandomierz.pl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Eurogrant projekty</dc:creator>
  <cp:lastModifiedBy>AJ</cp:lastModifiedBy>
  <cp:revision>15</cp:revision>
  <cp:lastPrinted>2020-12-30T12:06:00Z</cp:lastPrinted>
  <dcterms:created xsi:type="dcterms:W3CDTF">2022-05-16T05:44:00Z</dcterms:created>
  <dcterms:modified xsi:type="dcterms:W3CDTF">2022-06-01T10:24:00Z</dcterms:modified>
</cp:coreProperties>
</file>